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خالد الجهني الحراني
</w:t>
      </w:r>
    </w:p>
    <w:p>
      <w:pPr>
        <w:jc w:val="start"/>
        <w:bidi/>
      </w:pPr>
      <w:r>
        <w:rPr>
          <w:rFonts w:ascii="arial" w:hAnsi="arial" w:eastAsia="arial" w:cs="arial"/>
          <w:sz w:val="28"/>
          <w:szCs w:val="28"/>
          <w:b w:val="1"/>
          <w:bCs w:val="1"/>
          <w:rtl/>
        </w:rPr>
        <w:t xml:space="preserve">أيوب بن خالد الجهني الحراني
</w:t>
      </w:r>
    </w:p>
    <w:p>
      <w:pPr/>
      <w:r>
        <w:rPr/>
        <w:t xml:space="preserve">أيوب بن خالد الجهني الحراني حدث عن الأوزاعي بالمناكير.</w:t>
      </w:r>
    </w:p>
    <w:p/>
    <w:p>
      <w:pPr/>
      <w:r>
        <w:rPr/>
        <w:t xml:space="preserve">قال الشيخ: سألت أبا عروبة عنه فقال ولي بريد بيروت فسمع من الأوزاعي هناك فجاء بأحاديث مناكير.</w:t>
      </w:r>
    </w:p>
    <w:p/>
    <w:p>
      <w:pPr/>
      <w:r>
        <w:rPr/>
        <w:t xml:space="preserve">حدثنا حاجب بن مالك، حدثنا سليمان بن سيف، حدثنا أيوب بن خالد، حدثنا الأوزاعي عن محمد بن مسلم بن عبيد الله بن عبد الله، عن ابن عباس عن النبي صلى الله عليه وسلم قال: العجماء جبار والقليب جبار والمعدن جبار وفي الركاز الخمس</w:t>
      </w:r>
    </w:p>
    <w:p/>
    <w:p>
      <w:pPr/>
      <w:r>
        <w:rPr/>
        <w:t xml:space="preserve">قال الشيخ: هذا الحديث بهذا الإسناد لا أعلم يرويه عن الأوزاعي غير أيوب بن خالد.</w:t>
      </w:r>
    </w:p>
    <w:p/>
    <w:p>
      <w:pPr/>
      <w:r>
        <w:rPr/>
        <w:t xml:space="preserve">حدثنا أحمد بن محمد بن الحسن الشرقي، حدثنا أبو الأزهر، حدثنا أيوب بن خالد الحراني، حدثنا الأوزاعي، حدثنا ثابت بن عمير.</w:t>
      </w:r>
    </w:p>
    <w:p/>
    <w:p>
      <w:pPr/>
      <w:r>
        <w:rPr/>
        <w:t xml:space="preserve">قال الشيخ: كذا قال، وإنما هو باب بن عمير.</w:t>
      </w:r>
    </w:p>
    <w:p/>
    <w:p>
      <w:pPr/>
      <w:r>
        <w:rPr/>
        <w:t xml:space="preserve">حدثني ربيعة بن أبي عبد الرحمن، حدثني رجل من الأنصار، حدثني أبي أنه سمع رسول الله صلى الله عليه وسلم سئل عن اللقطة فقال عرفها سنة ثم احفظ عفاصها ووكاءها ثم استنفقها أو قال أصب بها حاجتك.</w:t>
      </w:r>
    </w:p>
    <w:p/>
    <w:p>
      <w:pPr/>
      <w:r>
        <w:rPr/>
        <w:t xml:space="preserve">قال الشيخ: قال لنا ابن الشرقي في هذا الإسناد خطأ ووهم إنما هو ربيعة عن يزيد مولى المنبعث عن زيد بن خالد الجهني.</w:t>
      </w:r>
    </w:p>
    <w:p/>
    <w:p>
      <w:pPr/>
      <w:r>
        <w:rPr/>
        <w:t xml:space="preserve">قال الشيخ: لأيوب بن خالد غير ما ذكرت في أخباره قل ما يتابعه عليه أحد.</w:t>
      </w:r>
    </w:p>
    <w:p>
      <w:pPr>
        <w:jc w:val="start"/>
        <w:bidi/>
      </w:pPr>
      <w:r>
        <w:rPr>
          <w:sz w:val="24"/>
          <w:szCs w:val="24"/>
          <w:b w:val="1"/>
          <w:bCs w:val="1"/>
          <w:rtl/>
        </w:rPr>
        <w:t xml:space="preserve">
الكامل في ضعفاء الرجال،(دار الكتب العلمية - بيروت،1997،ط 5،ج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خالد
</w:t>
      </w:r>
    </w:p>
    <w:p>
      <w:pPr/>
      <w:r>
        <w:rPr/>
        <w:t xml:space="preserve">أيوب بن خالد. عن الأوزاعي، له مناكير.</w:t>
      </w:r>
    </w:p>
    <w:p>
      <w:pPr>
        <w:jc w:val="start"/>
        <w:bidi/>
      </w:pPr>
      <w:r>
        <w:rPr>
          <w:sz w:val="24"/>
          <w:szCs w:val="24"/>
          <w:b w:val="1"/>
          <w:bCs w:val="1"/>
          <w:rtl/>
        </w:rPr>
        <w:t xml:space="preserve">
ميزان الاعتدال في نقد الرجال،(دار المعرفة للطباعة والنشر، بيروت - لبنان،1963،ط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خالد
</w:t>
      </w:r>
    </w:p>
    <w:p>
      <w:pPr/>
      <w:r>
        <w:rPr/>
        <w:t xml:space="preserve">أيوب بن خالد: عن الأوزاعي، صاحب مناكير.</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خالد، الحراني، أبو عثمان 
</w:t>
      </w:r>
    </w:p>
    <w:p>
      <w:pPr/>
      <w:r>
        <w:rPr/>
        <w:t xml:space="preserve">أيوب بن خالد، الحراني، أبو عثمان. </w:t>
      </w:r>
    </w:p>
    <w:p/>
    <w:p>
      <w:pPr/>
      <w:r>
        <w:rPr/>
        <w:t xml:space="preserve">سمع الأوزاعي.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خالد الجهني. الراوي عن الأوزاعي.
</w:t>
      </w:r>
    </w:p>
    <w:p>
      <w:pPr/>
      <w:r>
        <w:rPr/>
        <w:t xml:space="preserve">أيوب بن خالد الجهني. الراوي عن الأوزاعي. </w:t>
      </w:r>
    </w:p>
    <w:p/>
    <w:p>
      <w:pPr/>
      <w:r>
        <w:rPr/>
        <w:t xml:space="preserve">للتمييز بين المتقدم الراوي عن الصحابة وبين هذا نظر، لأنه ليس في طبقته ولا يقاربها، وإن كان يذكر من كان خارجاً عن طبقة الشخص إما أعلى أو أنزل، فنحن أيضاً نذكر مثله، ولا عيب علينا في ذلك مع عرفاننا بأنه لا يصلح، والجهني هذا المميز به ذكره أبو عروبة الحراني في كتاب «طبقات أهل حران» تأليفه وقال: ولي بريد بيروت فسمع هناك من الأوزاعي فأتى بأحاديث مناكير.</w:t>
      </w:r>
    </w:p>
    <w:p/>
    <w:p>
      <w:pPr/>
      <w:r>
        <w:rPr/>
        <w:t xml:space="preserve">وقال الحافظ أبو بكر الإسماعيلي: ثنا المطرز ثنا إبراهيم بن هانئ ثنا أيوب بن خالد أبو عثمان الحراني وكان ثقة. فذكر حديثا في «معجمه» وغيره.</w:t>
      </w:r>
    </w:p>
    <w:p/>
    <w:p>
      <w:pPr/>
      <w:r>
        <w:rPr/>
        <w:t xml:space="preserve">وكناه العلامة أبو الثناء حماد بن هبة الله في «تاريخ حران»: أبا عبد الرحمن وقال: لا يتابع.</w:t>
      </w:r>
    </w:p>
    <w:p/>
    <w:p>
      <w:pPr/>
      <w:r>
        <w:rPr/>
        <w:t xml:space="preserve">وقال أبو أحمد بن عدي، الذي نقل المزي بعض كلامه وأغفل بعضاً وكأنه لم ينقله من عنده بل قلد غيره، قال: ولأيوب غير ما ذكرت في أخباره قل ما يتبعه عليه أحد.</w:t>
      </w:r>
    </w:p>
    <w:p/>
    <w:p>
      <w:pPr/>
      <w:r>
        <w:rPr/>
        <w:t xml:space="preserve">ولهم شيخ آخر يقال:</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خالد الجهني
</w:t>
      </w:r>
    </w:p>
    <w:p>
      <w:pPr/>
      <w:r>
        <w:rPr/>
        <w:t xml:space="preserve">أيوب بن خالد الجهني </w:t>
      </w:r>
    </w:p>
    <w:p/>
    <w:p>
      <w:pPr/>
      <w:r>
        <w:rPr/>
        <w:t xml:space="preserve">يروي عن الأوزاعي روى عنه إسحاق بن منصور الكوسج وسليمان بن سيف الحراني يخطئ</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خالد الحراني
</w:t>
      </w:r>
    </w:p>
    <w:p>
      <w:pPr/>
      <w:r>
        <w:rPr/>
        <w:t xml:space="preserve">أيوب بن خالد الحراني </w:t>
      </w:r>
    </w:p>
    <w:p/>
    <w:p>
      <w:pPr/>
      <w:r>
        <w:rPr/>
        <w:t xml:space="preserve">قال ابن عدي يحدث عن الأوزاعي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2026-06-10T13:06:11+03:00</dcterms:created>
  <dcterms:modified xsi:type="dcterms:W3CDTF">2026-06-10T13:06:11+03:00</dcterms:modified>
</cp:coreProperties>
</file>

<file path=docProps/custom.xml><?xml version="1.0" encoding="utf-8"?>
<Properties xmlns="http://schemas.openxmlformats.org/officeDocument/2006/custom-properties" xmlns:vt="http://schemas.openxmlformats.org/officeDocument/2006/docPropsVTypes"/>
</file>