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أيوب بن ذكوان
</w:t>
      </w:r>
    </w:p>
    <w:p>
      <w:pPr>
        <w:jc w:val="start"/>
        <w:bidi/>
      </w:pPr>
      <w:r>
        <w:rPr>
          <w:rFonts w:ascii="arial" w:hAnsi="arial" w:eastAsia="arial" w:cs="arial"/>
          <w:sz w:val="28"/>
          <w:szCs w:val="28"/>
          <w:b w:val="1"/>
          <w:bCs w:val="1"/>
          <w:rtl/>
        </w:rPr>
        <w:t xml:space="preserve">أيوب بن ذكوان
</w:t>
      </w:r>
    </w:p>
    <w:p>
      <w:pPr/>
      <w:r>
        <w:rPr/>
        <w:t xml:space="preserve">أيوب بن ذكوان سمعت محمد بن أحمد بن حماد يقول: قال البخاري أيوب بن ذكوان عن الحسن منكر الحديث.</w:t>
      </w:r>
    </w:p>
    <w:p/>
    <w:p>
      <w:pPr/>
      <w:r>
        <w:rPr/>
        <w:t xml:space="preserve">حدثنا عبد الله بن محمد بن عبد العزيز، حدثني سويد بن سعيد، حدثنا سويد بن عبد العزيز، حدثنا نوح بن ذكوان عن أخيه أيوب بن ذكوان عن الحسن، عن أنس، أن رسول الله صلى الله عليه وسلم، قال: إن الله يقول لأنا أعظم عفوا من أن أستر على عبدي ثم أفضحه بعد أن سترت عليه، ولا أزال أغفر له ما استغفر لي، قال: قال رسول الله صلى الله عليه وسلم: إن الله عز وجل يقول إني لأستحي من عبدي وأمتي يشيبان في الإسلام تشيب لحية عبدي ورأس أمتي في الإسلام ثم أعذبهما في النار بعد ذلك.</w:t>
      </w:r>
    </w:p>
    <w:p/>
    <w:p>
      <w:pPr/>
      <w:r>
        <w:rPr/>
        <w:t xml:space="preserve">حدثنا أحمد بن علي بن المثنى، حدثنا محمد بن إبراهيم الشامي أبو عبد الله بعبادان عن سويد عن نوح بن ذكوان عن أخيه أيوب، عن الحسن، عن أنس، قال: قال رسول الله صلى الله عليه وسلم ألا أخبركم عن الأجود الأجود الله الأجود الأجود وأنا أجود ولد آدم وأجودهم من بعدي رجل علم علما فنشر يبعث يوم القيامة أمة واحدة ورجل جاد بنفسه في سبيل الله</w:t>
      </w:r>
    </w:p>
    <w:p/>
    <w:p>
      <w:pPr/>
      <w:r>
        <w:rPr/>
        <w:t xml:space="preserve">قال الشيخ: وأيوب بن ذكوان هذا له غير ما ذكرته من الحديث قليل وعامة ما يرويه، لا يتابع عليه.</w:t>
      </w:r>
    </w:p>
    <w:p>
      <w:pPr>
        <w:jc w:val="start"/>
        <w:bidi/>
      </w:pPr>
      <w:r>
        <w:rPr>
          <w:sz w:val="24"/>
          <w:szCs w:val="24"/>
          <w:b w:val="1"/>
          <w:bCs w:val="1"/>
          <w:rtl/>
        </w:rPr>
        <w:t xml:space="preserve">
الكامل في ضعفاء الرجال،(دار الكتب العلمية - بيروت،1997،ط 5،ج 2،ص 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أيوب بن ذكوان
</w:t>
      </w:r>
    </w:p>
    <w:p>
      <w:pPr/>
      <w:r>
        <w:rPr/>
        <w:t xml:space="preserve">أيوب بن ذكوان. عن الحسن.</w:t>
      </w:r>
    </w:p>
    <w:p/>
    <w:p>
      <w:pPr/>
      <w:r>
        <w:rPr/>
        <w:t xml:space="preserve">منكر الحديث، قاله البخاري.</w:t>
      </w:r>
    </w:p>
    <w:p/>
    <w:p>
      <w:pPr/>
      <w:r>
        <w:rPr/>
        <w:t xml:space="preserve">قال الأزدي: متروك الحديث.</w:t>
      </w:r>
    </w:p>
    <w:p/>
    <w:p>
      <w:pPr/>
      <w:r>
        <w:rPr/>
        <w:t xml:space="preserve">وقال ابن عدي: عامة ما يرويه لا يتابع عليه.</w:t>
      </w:r>
    </w:p>
    <w:p/>
    <w:p>
      <w:pPr/>
      <w:r>
        <w:rPr/>
        <w:t xml:space="preserve">سويد بن سعيد، حدثنا سويد بن عبد العزيز، عن نوح بن ذكوان، عن أخيه أيوب بن ذكوان، عن الحسن، عن أنس أن رسول الله صلى الله عليه وسلم قال: إن الله يقول: أنا أعظم عفوا من أن أستر على عبدي ثم أفضحه، ولا أزال أغفر لعبدي ما استغفرني.</w:t>
      </w:r>
    </w:p>
    <w:p>
      <w:pPr>
        <w:jc w:val="start"/>
        <w:bidi/>
      </w:pPr>
      <w:r>
        <w:rPr>
          <w:sz w:val="24"/>
          <w:szCs w:val="24"/>
          <w:b w:val="1"/>
          <w:bCs w:val="1"/>
          <w:rtl/>
        </w:rPr>
        <w:t xml:space="preserve">
ميزان الاعتدال في نقد الرجال،(دار المعرفة للطباعة والنشر، بيروت - لبنان،1963،ط 1،ج 1،ص 286)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أيوب بن ذكوان
</w:t>
      </w:r>
    </w:p>
    <w:p>
      <w:pPr/>
      <w:r>
        <w:rPr/>
        <w:t xml:space="preserve">أيوب بن ذكوان: عن الحسن، عامة حديثه لا يتابع عليه، فترك.</w:t>
      </w:r>
    </w:p>
    <w:p>
      <w:pPr>
        <w:jc w:val="start"/>
        <w:bidi/>
      </w:pPr>
      <w:r>
        <w:rPr>
          <w:sz w:val="24"/>
          <w:szCs w:val="24"/>
          <w:b w:val="1"/>
          <w:bCs w:val="1"/>
          <w:rtl/>
        </w:rPr>
        <w:t xml:space="preserve">
ديوان الضعفاء،(مكتبة النهضة الحديثة - مكة،1967،ط 2،ج 1،ص 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أيوب بن ذكوان 
</w:t>
      </w:r>
    </w:p>
    <w:p>
      <w:pPr/>
      <w:r>
        <w:rPr/>
        <w:t xml:space="preserve">أيوب بن ذكوان. </w:t>
      </w:r>
    </w:p>
    <w:p/>
    <w:p>
      <w:pPr/>
      <w:r>
        <w:rPr/>
        <w:t xml:space="preserve">عن الحسن، روى عنه أخوه نوح.</w:t>
      </w:r>
    </w:p>
    <w:p/>
    <w:p>
      <w:pPr/>
      <w:r>
        <w:rPr/>
        <w:t xml:space="preserve">منكر الحديث.</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أيوب بن ذكوان
</w:t>
      </w:r>
    </w:p>
    <w:p>
      <w:pPr/>
      <w:r>
        <w:rPr/>
        <w:t xml:space="preserve">أيوب بن ذكوان </w:t>
      </w:r>
    </w:p>
    <w:p/>
    <w:p>
      <w:pPr/>
      <w:r>
        <w:rPr/>
        <w:t xml:space="preserve">يروي عن أنس</w:t>
      </w:r>
    </w:p>
    <w:p/>
    <w:p>
      <w:pPr/>
      <w:r>
        <w:rPr/>
        <w:t xml:space="preserve">قال يحيى منكر الحديث وقال أبو الفتح الأزدي متروك الحديث وقال ابن عدي عامة ما يرويه لا يتابع عليه</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2026-06-13T20:28:10+03:00</dcterms:created>
  <dcterms:modified xsi:type="dcterms:W3CDTF">2026-06-13T20:28:10+03:00</dcterms:modified>
</cp:coreProperties>
</file>

<file path=docProps/custom.xml><?xml version="1.0" encoding="utf-8"?>
<Properties xmlns="http://schemas.openxmlformats.org/officeDocument/2006/custom-properties" xmlns:vt="http://schemas.openxmlformats.org/officeDocument/2006/docPropsVTypes"/>
</file>