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الطبري
</w:t>
      </w:r>
    </w:p>
    <w:p>
      <w:pPr>
        <w:jc w:val="start"/>
        <w:bidi/>
      </w:pPr>
      <w:r>
        <w:rPr>
          <w:rFonts w:ascii="arial" w:hAnsi="arial" w:eastAsia="arial" w:cs="arial"/>
          <w:sz w:val="28"/>
          <w:szCs w:val="28"/>
          <w:b w:val="1"/>
          <w:bCs w:val="1"/>
          <w:rtl/>
        </w:rPr>
        <w:t xml:space="preserve">إسحاق بن إبراهيم الطبري
</w:t>
      </w:r>
    </w:p>
    <w:p>
      <w:pPr/>
      <w:r>
        <w:rPr/>
        <w:t xml:space="preserve">إسحاق بن إبراهيم الطبري كان بصنعاء، وهو جد عبد الله بن جعفر أبو العباس الخضري الآملي منكر الحديث.</w:t>
      </w:r>
    </w:p>
    <w:p/>
    <w:p>
      <w:pPr/>
      <w:r>
        <w:rPr/>
        <w:t xml:space="preserve">حدثنا أبو سعيد الجندي المفضل بن محمد بن إبراهيم، حدثنا إسحاق بن إبراهيم الطبري بصنعاء، حدثنا عبد الله بن الوليد العدني، عن مالك بن أنس، عن نافع، عن ابن عمر قال: جاء رجل إلى رسول الله صلى الله عليه وسلم فشكا إليه دينا وفقرا وحاجة، فقال: أين أنت من صلاة الملائكة، وتسبيح الخلائق، وبها ينزل الرزق من السماء، من طلوع الفجر إلى صلاة الصبح، سبحان الله وبحمده، سبحان الله العظيم، وأستغفر الله.</w:t>
      </w:r>
    </w:p>
    <w:p/>
    <w:p>
      <w:pPr/>
      <w:r>
        <w:rPr/>
        <w:t xml:space="preserve">قال الشيخ: وهذا حديث بهذا الإسناد باطل عن مالك.</w:t>
      </w:r>
    </w:p>
    <w:p/>
    <w:p>
      <w:pPr/>
      <w:r>
        <w:rPr/>
        <w:t xml:space="preserve">حدثنا محمد بن محمد الجهني، حدثنا علي بن بشر بن هلال بصنعاء، حدثنا إسحاق بن إبراهيم الطبري، حدثنا مروان الفزاري، عن حميد الطويل، عن أنس، قال: قال رسول الله صلى الله عليه وسلم: يدعى الناس يوم القيامة بأمهاتهم من الله عز وجل عليهم.</w:t>
      </w:r>
    </w:p>
    <w:p/>
    <w:p>
      <w:pPr/>
      <w:r>
        <w:rPr/>
        <w:t xml:space="preserve">قال الشيخ: وهذا الحديث أيضا منكر المتن بهذا الإسناد.</w:t>
      </w:r>
    </w:p>
    <w:p>
      <w:pPr>
        <w:jc w:val="start"/>
        <w:bidi/>
      </w:pPr>
      <w:r>
        <w:rPr>
          <w:sz w:val="24"/>
          <w:szCs w:val="24"/>
          <w:b w:val="1"/>
          <w:bCs w:val="1"/>
          <w:rtl/>
        </w:rPr>
        <w:t xml:space="preserve">
الكامل في ضعفاء الرجال،(دار الكتب العلمية - بيروت،1997،ط 5،ج 1،ص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الطبري
</w:t>
      </w:r>
    </w:p>
    <w:p>
      <w:pPr/>
      <w:r>
        <w:rPr/>
        <w:t xml:space="preserve">إسحاق بن إبراهيم الطبري. كان بصنعاء.</w:t>
      </w:r>
    </w:p>
    <w:p/>
    <w:p>
      <w:pPr/>
      <w:r>
        <w:rPr/>
        <w:t xml:space="preserve">قال ابن عدي: منكر الحديث.</w:t>
      </w:r>
    </w:p>
    <w:p/>
    <w:p>
      <w:pPr/>
      <w:r>
        <w:rPr/>
        <w:t xml:space="preserve">روى عن مروان بن معاوية، عن حميد، عن أنس - مرفوعا: يدعى الناس يوم القيامة بأسماء أمهاتهم سترا من الله عليهم، وهذا منكر.</w:t>
      </w:r>
    </w:p>
    <w:p/>
    <w:p>
      <w:pPr/>
      <w:r>
        <w:rPr/>
        <w:t xml:space="preserve">وأنبأنا المفضل الجندي، حدثنا إسحاق الطبري، حدثنا عبد الله بن الوليد العدني، عن مالك، عن نافع، عن ابن عمر، قال: جاء رجل إلى رسول الله صلى الله عليه وسلم فشكى إليه دينا وفقرا، فقال: أين أنت من صلاة الملائكة..وذكر الحديث.</w:t>
      </w:r>
    </w:p>
    <w:p/>
    <w:p>
      <w:pPr/>
      <w:r>
        <w:rPr/>
        <w:t xml:space="preserve">وهذا باطل.</w:t>
      </w:r>
    </w:p>
    <w:p/>
    <w:p>
      <w:pPr/>
      <w:r>
        <w:rPr/>
        <w:t xml:space="preserve">وقال الدارقطني: منكر الحديث.</w:t>
      </w:r>
    </w:p>
    <w:p/>
    <w:p>
      <w:pPr/>
      <w:r>
        <w:rPr/>
        <w:t xml:space="preserve">وقال ابن حبان: يروى عن ابن عيينة، والفضيل بن عياض، منكر الحديث جدا، يأتي عن الثقات بالموضوعات، لا يحل </w:t>
      </w:r>
    </w:p>
    <w:p/>
    <w:p>
      <w:pPr/>
      <w:r>
        <w:rPr/>
        <w:t xml:space="preserve">كتب حديثه إلا على جهة التعجب.</w:t>
      </w:r>
    </w:p>
    <w:p/>
    <w:p>
      <w:pPr/>
      <w:r>
        <w:rPr/>
        <w:t xml:space="preserve">ثم ذكر له أحاديث واهية، منها: قال: حدثنا محمد بن سعيد العطار بعسقلان، حدثنا إبراهيم بن إسحاق الصنعاني، حدثنا إسحاق بن إبراهيم الطبري، عن عبد الله ابن نافع، عن مالك، عن نافع، عن ابن عمر، عن رسول الله صلى الله عليه وسلم قال: من كبر تكبيرة في سبيل الله كانت صخرا في ميزانه أثقل من السموات السبع وما فيها وما تحتهن، وأعطاه الله رضوانه الأكبر، وجمع بينه وبين المرسلين في دار الجلال..الحديث.</w:t>
      </w:r>
    </w:p>
    <w:p/>
    <w:p>
      <w:pPr/>
      <w:r>
        <w:rPr/>
        <w:t xml:space="preserve">وهذا باطل.</w:t>
      </w:r>
    </w:p>
    <w:p/>
    <w:p>
      <w:pPr/>
      <w:r>
        <w:rPr/>
        <w:t xml:space="preserve">وأخبرنا المفضل الجندي، حدثنا إسحاق بن إبراهيم، عن الفضيل، عن إسماعيل ابن أبي خالد، عن ابن أبي أوفى، قال: دخل النبي صلى الله عليه وسلم مكة في بعض عمره، فجعل أهل مكة يرمونه بالقثاء الفاسد، ونحن نستر عنه.</w:t>
      </w:r>
    </w:p>
    <w:p/>
    <w:p>
      <w:pPr/>
      <w:r>
        <w:rPr/>
        <w:t xml:space="preserve">وهذا باطل، إنما دخل النبي صلى الله عليه وسلم بعهد وأمان.</w:t>
      </w:r>
    </w:p>
    <w:p/>
    <w:p>
      <w:pPr/>
      <w:r>
        <w:rPr/>
        <w:t xml:space="preserve">والصحيح من حديث إسماعيل عن ابن أبي أوفى: طاف النبي صلى الله عليه وسلم وسعى، ونحن نستره أن يرميه أحد من أهل مكة، أو يصيبه بشئ.</w:t>
      </w:r>
    </w:p>
    <w:p/>
    <w:p>
      <w:pPr/>
      <w:r>
        <w:rPr/>
        <w:t xml:space="preserve">قلت: فما ذكر ابن أبي أوفى أن أحدا رماه بشئ، وإنما احتاط الصحابة.</w:t>
      </w:r>
    </w:p>
    <w:p>
      <w:pPr>
        <w:jc w:val="start"/>
        <w:bidi/>
      </w:pPr>
      <w:r>
        <w:rPr>
          <w:sz w:val="24"/>
          <w:szCs w:val="24"/>
          <w:b w:val="1"/>
          <w:bCs w:val="1"/>
          <w:rtl/>
        </w:rPr>
        <w:t xml:space="preserve">
ميزان الاعتدال في نقد الرجال،(دار المعرفة للطباعة والنشر، بيروت - لبنان،1963،ط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الطبري
</w:t>
      </w:r>
    </w:p>
    <w:p>
      <w:pPr/>
      <w:r>
        <w:rPr/>
        <w:t xml:space="preserve">إسحاق بن إبراهيم الطبري روى عن مالك عن نافع عن ابن عمر قال كنت عند رسول الله صلى الله عليه وسلم إذا جاءه رجل فقال يا رسول الله إن الدنيا أدبرت عني وتولت فقال له رسول الله صلى الله عليه وسلم فأين من صلوة الملائكة وتسبيح الخلائق وبه يرزقون الحديث رواه الخطيب في أسماء من روى عن مالك من رواية يزيد بن أبي حكيم عن إسحاق هذا وقال غير محفوظ عن مالك وقد أورد الذهبي إسحاق بن إبراهيم هذا في ذيل الضعفاء وحكى عن أبي عبد الله الحاكم أنه قال لا أعرفه بعد أن ذكر في الضعفاء التي هي المذيل عليها إسحاق بن إبراهيم الطبري عن ابن عيينة ليس بثقة فجعلهما ترجمتين وأما في الميزان فلم يذكر إسحاق بن إبراهيم الطبري إلا ترجمة واحدة وحكى عن ابن حبان أنه يروى عن ابن عيينة وذكر له من عند ابن عدي من رواية المفضل الجندي عنه عن عبد الله بن الوليد العدني عن مالك حديث أين أنت من صلوة الملائكة الحديث المذكور وذكر له من عند ابن حبان من رواية الدبري عنه عن عبد الله بن نافع عن مالك حديثا آخر فلم يذكر له رواية إلا عن أصحاب مالك والظاهر ما نقله في الميزان من أنهما واحد فإن الحديث مذكور في الترجمتين إلا أنه عند الخطيب من رواية الطبري عن مالك وعند ابن عدي من روايته عن أصحاب مالك وإنما ذكرت هذه الترجمة لكون الذهبي جعلهما في الضعفاء وفي الذيل ترجمتين</w:t>
      </w:r>
    </w:p>
    <w:p>
      <w:pPr>
        <w:jc w:val="start"/>
        <w:bidi/>
      </w:pPr>
      <w:r>
        <w:rPr>
          <w:sz w:val="24"/>
          <w:szCs w:val="24"/>
          <w:b w:val="1"/>
          <w:bCs w:val="1"/>
          <w:rtl/>
        </w:rPr>
        <w:t xml:space="preserve">
ذيل على ميزان الاعتدال،(دار الكتب العلمية - بيروت،1995،ط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الطبري
</w:t>
      </w:r>
    </w:p>
    <w:p>
      <w:pPr/>
      <w:r>
        <w:rPr/>
        <w:t xml:space="preserve">إسحاق بن إبراهيم الطبري </w:t>
      </w:r>
    </w:p>
    <w:p/>
    <w:p>
      <w:pPr/>
      <w:r>
        <w:rPr/>
        <w:t xml:space="preserve">ساكن زبيد باليمن روى عن الفضيل بن عياض وابن ع بأحاديث واهية حدثونا عن المفضل بن محمد الجندي عنه</w:t>
      </w:r>
    </w:p>
    <w:p>
      <w:pPr>
        <w:jc w:val="start"/>
        <w:bidi/>
      </w:pPr>
      <w:r>
        <w:rPr>
          <w:sz w:val="24"/>
          <w:szCs w:val="24"/>
          <w:b w:val="1"/>
          <w:bCs w:val="1"/>
          <w:rtl/>
        </w:rPr>
        <w:t xml:space="preserve">
الضعفاء،(دار الثقافة - الدار البيضاء،1984،ط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الطبري
</w:t>
      </w:r>
    </w:p>
    <w:p>
      <w:pPr/>
      <w:r>
        <w:rPr/>
        <w:t xml:space="preserve">إسحاق بن إبراهيم الطبري: عن ابن عيينة، ليس بثقة.</w:t>
      </w:r>
    </w:p>
    <w:p>
      <w:pPr>
        <w:jc w:val="start"/>
        <w:bidi/>
      </w:pPr>
      <w:r>
        <w:rPr>
          <w:sz w:val="24"/>
          <w:szCs w:val="24"/>
          <w:b w:val="1"/>
          <w:bCs w:val="1"/>
          <w:rtl/>
        </w:rPr>
        <w:t xml:space="preserve">
ديوان الضعفاء،(مكتبة النهضة الحديثة - مكة،1967،ط 2،ج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الطبري اليماني
</w:t>
      </w:r>
    </w:p>
    <w:p>
      <w:pPr/>
      <w:r>
        <w:rPr/>
        <w:t xml:space="preserve">إسحاق بن إبراهيم الطبري اليماني </w:t>
      </w:r>
    </w:p>
    <w:p/>
    <w:p>
      <w:pPr/>
      <w:r>
        <w:rPr/>
        <w:t xml:space="preserve">يروي عن ابن عيينة قال الدارقطني منكر الحديث وقال ابن حبان يأتي عن الثقات بالأشياء الموضوعات لا يحل كتب حديثه إلا على جهة 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أبو العباس الطبري
</w:t>
      </w:r>
    </w:p>
    <w:p>
      <w:pPr/>
      <w:r>
        <w:rPr/>
        <w:t xml:space="preserve">إسحاق بن إبراهيم أبو العباس الطبري </w:t>
      </w:r>
    </w:p>
    <w:p/>
    <w:p>
      <w:pPr/>
      <w:r>
        <w:rPr/>
        <w:t xml:space="preserve">قال ابن عدي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الطبري يماني
</w:t>
      </w:r>
    </w:p>
    <w:p>
      <w:pPr/>
      <w:r>
        <w:rPr/>
        <w:t xml:space="preserve">إسحاق بن إبراهيم الطبري يماني </w:t>
      </w:r>
    </w:p>
    <w:p/>
    <w:p>
      <w:pPr/>
      <w:r>
        <w:rPr/>
        <w:t xml:space="preserve">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2026-05-13T18:39:55+03:00</dcterms:created>
  <dcterms:modified xsi:type="dcterms:W3CDTF">2026-05-13T18:39:55+03:00</dcterms:modified>
</cp:coreProperties>
</file>

<file path=docProps/custom.xml><?xml version="1.0" encoding="utf-8"?>
<Properties xmlns="http://schemas.openxmlformats.org/officeDocument/2006/custom-properties" xmlns:vt="http://schemas.openxmlformats.org/officeDocument/2006/docPropsVTypes"/>
</file>