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إسماعيل بن أبي عباد
</w:t>
      </w:r>
    </w:p>
    <w:p>
      <w:pPr>
        <w:jc w:val="start"/>
        <w:bidi/>
      </w:pPr>
      <w:r>
        <w:rPr>
          <w:rFonts w:ascii="arial" w:hAnsi="arial" w:eastAsia="arial" w:cs="arial"/>
          <w:sz w:val="28"/>
          <w:szCs w:val="28"/>
          <w:b w:val="1"/>
          <w:bCs w:val="1"/>
          <w:rtl/>
        </w:rPr>
        <w:t xml:space="preserve">إسماعيل بن أبي عباد
</w:t>
      </w:r>
    </w:p>
    <w:p>
      <w:pPr/>
      <w:r>
        <w:rPr/>
        <w:t xml:space="preserve">إسماعيل بن أبي عباد وأبو عباد اسمه أمية بصري.</w:t>
      </w:r>
    </w:p>
    <w:p/>
    <w:p>
      <w:pPr/>
      <w:r>
        <w:rPr/>
        <w:t xml:space="preserve">سمعت زكريا الساجي ضعفه ويقول: روى مثل هذا.</w:t>
      </w:r>
    </w:p>
    <w:p/>
    <w:p>
      <w:pPr/>
      <w:r>
        <w:rPr/>
        <w:t xml:space="preserve">حدثناه الساجي، قال: سمعت إسماعيل بن أبي عباد الذارع يقول: حدثنا حماد بن سلمة، عن قتادة، عن أنس، أن رسول الله صلى الله عليه وسلم قال: الرهن بما فيه.</w:t>
      </w:r>
    </w:p>
    <w:p/>
    <w:p>
      <w:pPr/>
      <w:r>
        <w:rPr/>
        <w:t xml:space="preserve">حدثناه محمد بن أحمد، عن أبي مقاتل، حدثنا أحمد بن عبد الله بن زياد الحداد، حدثنا إسماعيل بن أمية بصري، حدثنا حماد بن سلمة، عن قتادة، عن أنس، عن النبي صلى الله عليه وسلم، مثله.</w:t>
      </w:r>
    </w:p>
    <w:p/>
    <w:p>
      <w:pPr/>
      <w:r>
        <w:rPr/>
        <w:t xml:space="preserve">قال الشيخ: وإسماعيل بن أبي عباد هذا لا أعرفه إلا بهذا الحديث، وهو حديث معضل بهذا الإسناد.</w:t>
      </w:r>
    </w:p>
    <w:p>
      <w:pPr>
        <w:jc w:val="start"/>
        <w:bidi/>
      </w:pPr>
      <w:r>
        <w:rPr>
          <w:sz w:val="24"/>
          <w:szCs w:val="24"/>
          <w:b w:val="1"/>
          <w:bCs w:val="1"/>
          <w:rtl/>
        </w:rPr>
        <w:t xml:space="preserve">
الكامل في ضعفاء الرجال،(دار الكتب العلمية - بيروت،1997،ط 5،ج 1،ص 522)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إسماعيل بن أبي عباد أمية البصري
</w:t>
      </w:r>
    </w:p>
    <w:p>
      <w:pPr/>
      <w:r>
        <w:rPr/>
        <w:t xml:space="preserve">إسماعيل بن أبي عباد أمية البصري. عن حماد بن سلمة.</w:t>
      </w:r>
    </w:p>
    <w:p/>
    <w:p>
      <w:pPr/>
      <w:r>
        <w:rPr/>
        <w:t xml:space="preserve">ضعفه زكريا الساجي.</w:t>
      </w:r>
    </w:p>
    <w:p/>
    <w:p>
      <w:pPr/>
      <w:r>
        <w:rPr/>
        <w:t xml:space="preserve">أما إسماعيل بن أمية الأموي </w:t>
      </w:r>
    </w:p>
    <w:p/>
    <w:p>
      <w:pPr/>
      <w:r>
        <w:rPr/>
        <w:t xml:space="preserve">[ع] فيروى عن ابن المسيب وطبقته، مجمع على ثقته.</w:t>
      </w:r>
    </w:p>
    <w:p/>
    <w:p>
      <w:pPr/>
      <w:r>
        <w:rPr/>
        <w:t xml:space="preserve">مات سنة 139 /.</w:t>
      </w:r>
    </w:p>
    <w:p>
      <w:pPr>
        <w:jc w:val="start"/>
        <w:bidi/>
      </w:pPr>
      <w:r>
        <w:rPr>
          <w:sz w:val="24"/>
          <w:szCs w:val="24"/>
          <w:b w:val="1"/>
          <w:bCs w:val="1"/>
          <w:rtl/>
        </w:rPr>
        <w:t xml:space="preserve">
ميزان الاعتدال في نقد الرجال،(دار المعرفة للطباعة والنشر، بيروت - لبنان،1963،ط 1،ج 1،ص 222)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إسماعيل بن أبي عباد
</w:t>
      </w:r>
    </w:p>
    <w:p>
      <w:pPr/>
      <w:r>
        <w:rPr/>
        <w:t xml:space="preserve">إسماعيل بن أبي عباد: بصري، ضعفه زكريا الساجي.</w:t>
      </w:r>
    </w:p>
    <w:p>
      <w:pPr>
        <w:jc w:val="start"/>
        <w:bidi/>
      </w:pPr>
      <w:r>
        <w:rPr>
          <w:sz w:val="24"/>
          <w:szCs w:val="24"/>
          <w:b w:val="1"/>
          <w:bCs w:val="1"/>
          <w:rtl/>
        </w:rPr>
        <w:t xml:space="preserve">
ديوان الضعفاء،(مكتبة النهضة الحديثة - مكة،1967،ط 2،ج 1،ص 32)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إسماعيل بن أبي عباد
</w:t>
      </w:r>
    </w:p>
    <w:p>
      <w:pPr/>
      <w:r>
        <w:rPr/>
        <w:t xml:space="preserve">إسماعيل بن أبي عباد </w:t>
      </w:r>
    </w:p>
    <w:p/>
    <w:p>
      <w:pPr/>
      <w:r>
        <w:rPr/>
        <w:t xml:space="preserve">واسمه أمية بصري ضعفه زكريا الساجي</w:t>
      </w:r>
    </w:p>
    <w:p>
      <w:pPr>
        <w:jc w:val="start"/>
        <w:bidi/>
      </w:pPr>
      <w:r>
        <w:rPr>
          <w:sz w:val="24"/>
          <w:szCs w:val="24"/>
          <w:b w:val="1"/>
          <w:bCs w:val="1"/>
          <w:rtl/>
        </w:rPr>
        <w:t xml:space="preserve">
الضعفاء والمتروكين لابن الجوزي،(دار الكتب العلمية، بيروت - لبنان،1986،ط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2026-06-13T23:06:05+03:00</dcterms:created>
  <dcterms:modified xsi:type="dcterms:W3CDTF">2026-06-13T23:06:05+03:00</dcterms:modified>
</cp:coreProperties>
</file>

<file path=docProps/custom.xml><?xml version="1.0" encoding="utf-8"?>
<Properties xmlns="http://schemas.openxmlformats.org/officeDocument/2006/custom-properties" xmlns:vt="http://schemas.openxmlformats.org/officeDocument/2006/docPropsVTypes"/>
</file>