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قيس بن سعد بن زيد بن ثابت الأنصاري
</w:t>
      </w:r>
    </w:p>
    <w:p>
      <w:pPr>
        <w:jc w:val="start"/>
        <w:bidi/>
      </w:pPr>
      <w:r>
        <w:rPr>
          <w:rFonts w:ascii="arial" w:hAnsi="arial" w:eastAsia="arial" w:cs="arial"/>
          <w:sz w:val="28"/>
          <w:szCs w:val="28"/>
          <w:b w:val="1"/>
          <w:bCs w:val="1"/>
          <w:rtl/>
        </w:rPr>
        <w:t xml:space="preserve">إسماعيل بن قيس بن سعد بن زيد بن ثابت الأنصاري
</w:t>
      </w:r>
    </w:p>
    <w:p>
      <w:pPr/>
      <w:r>
        <w:rPr/>
        <w:t xml:space="preserve">إسماعيل بن قيس بن سعد بن زيد بن ثابت الأنصاري مديني، يكنى أبا مصعب.</w:t>
      </w:r>
    </w:p>
    <w:p/>
    <w:p>
      <w:pPr/>
      <w:r>
        <w:rPr/>
        <w:t xml:space="preserve">حدثنا الحسين بن محمد بن عفير، قال: حدثني شعيب بن سلمة، حدثنا أبو مصعب إسماعيل بن قيس بن سعد بن زيد بن ثابت الأنصاري.</w:t>
      </w:r>
    </w:p>
    <w:p/>
    <w:p>
      <w:pPr/>
      <w:r>
        <w:rPr/>
        <w:t xml:space="preserve">حدثنا الجنيدي، حدثنا البخاري، حدثني عبد الرحمن بن شيبة، أخبرني إسماعيل بن قيس بن سعد بن زيد بن ثابت أبو مصعب الأنصاري.</w:t>
      </w:r>
    </w:p>
    <w:p/>
    <w:p>
      <w:pPr/>
      <w:r>
        <w:rPr/>
        <w:t xml:space="preserve">قال البخاري: مديني منكر الحديث.</w:t>
      </w:r>
    </w:p>
    <w:p/>
    <w:p>
      <w:pPr/>
      <w:r>
        <w:rPr/>
        <w:t xml:space="preserve">قال عبد الرحمن: وكان قد أتى عليه إحدى وتسعون سنة، وكان عنده كتاب عن أبي حازم فضاع منه ولم يكن عنده كتاب إلا عن أبي حازم ويحيى بن سعيد الأنصاري.</w:t>
      </w:r>
    </w:p>
    <w:p/>
    <w:p>
      <w:pPr/>
      <w:r>
        <w:rPr/>
        <w:t xml:space="preserve">سمعت ابن حماد يقول: قال البخاري: نحوه أو قريبا منه.</w:t>
      </w:r>
    </w:p>
    <w:p/>
    <w:p>
      <w:pPr/>
      <w:r>
        <w:rPr/>
        <w:t xml:space="preserve">وقال النسائي: إسماعيل بن قيس الأنصاري مديني ضعيف.</w:t>
      </w:r>
    </w:p>
    <w:p/>
    <w:p>
      <w:pPr/>
      <w:r>
        <w:rPr/>
        <w:t xml:space="preserve">حدثنا بهلول بن إسحاق بن بهلول الأنباري، حدثنا إبراهيم بن حمزة، حدثنا إسماعيل بن قيس، عن أبي حازم، عن سهل بن سعد، خرجنا مع النبي صلى الله عليه وسلم في زمان القيظ، فنزل منزلا فقام يغتسل، فقام العباس فستره بكساء من صوف فرأيت النبي صلى الله عليه وسلم رافعا رأسه إلى السماء يقول: اللهم استر العباس، وولد العباس من النار.</w:t>
      </w:r>
    </w:p>
    <w:p/>
    <w:p>
      <w:pPr/>
      <w:r>
        <w:rPr/>
        <w:t xml:space="preserve">حدثنا أحمد بن الحسين الصوفي، حدثنا شعيب بن سلمة الأنصاري (**489 عنده سعيد وفي أول الصفحة شعيب أخطأ)، حدثنا إسماعيل بن قيس بن سعد بن زيد بن ثابت، حدثنا أبو حازم، عن سهل بن سعد قال:</w:t>
      </w:r>
    </w:p>
    <w:p/>
    <w:p>
      <w:pPr/>
      <w:r>
        <w:rPr/>
        <w:t xml:space="preserve">استأذن العباس النبي صلى الله عليه وسلم في الهجرة فكتب إليه: يا عم، أقم مكانك الذي أنت فيه، فإن الله عز وجل يختم بك الهجرة، كما ختم بي النبوة.</w:t>
      </w:r>
    </w:p>
    <w:p/>
    <w:p>
      <w:pPr/>
      <w:r>
        <w:rPr/>
        <w:t xml:space="preserve">قال الشيخ: وهذان الحديثان في فضائل العباس ليس يرويهما عن أبي حازم غير إسماعيل بن قيس هذا.</w:t>
      </w:r>
    </w:p>
    <w:p/>
    <w:p>
      <w:pPr/>
      <w:r>
        <w:rPr/>
        <w:t xml:space="preserve">حدثنا محمد بن جعفر الإمام، وعلي بن سعيد بن بشير، قالا: قال أحمد بن عبد الصمد أبو أيوب الأنصاري: حدثنا إسماعيل بن قيس بن سعد بن زيد بن ثابت أبو مصعب الأنصاري، ثم المديني، عن يحيى بن سعيد، عن سعيد بن المسيب، عن أبي هريرة، قال: قال رسول الله صلى الله عليه وسلم: إذا طلع الفجر فلا صلاة إلا ركعتي الفجر.</w:t>
      </w:r>
    </w:p>
    <w:p/>
    <w:p>
      <w:pPr/>
      <w:r>
        <w:rPr/>
        <w:t xml:space="preserve">حدثنا أحمد بن حمدون، حدثنا علي بن عمرو الأنصاري، حدثنا إسماعيل بن قيس، بإسناده نحوه.</w:t>
      </w:r>
    </w:p>
    <w:p/>
    <w:p>
      <w:pPr/>
      <w:r>
        <w:rPr/>
        <w:t xml:space="preserve">قال الشيخ: وهذا الحديث عن يحيى بن سعيد بهذا الإسناد، ليس يرويه عن يحيى غير إسماعيل بن قيس.</w:t>
      </w:r>
    </w:p>
    <w:p/>
    <w:p>
      <w:pPr/>
      <w:r>
        <w:rPr/>
        <w:t xml:space="preserve">حدثنا روح بن عبد المجيب أبو صالح البلدي، وجماعة معه، قالوا: حدثنا إبراهيم بن سعيد الجوهري، حدثنا إسماعيل بن قيس، حدثنا هشام بن عروة، عن أبيه، عن عائشة قالت: قال رسول الله صلى الله عليه وسلم: باكروا في طلب الرزق والحوائج، فإن الغدو بركة ونجاح.</w:t>
      </w:r>
    </w:p>
    <w:p/>
    <w:p>
      <w:pPr/>
      <w:r>
        <w:rPr/>
        <w:t xml:space="preserve">قال الشيخ: وهذا الحديث عن هشام بن عروة بهذا الإسناد، لا يرويه غير إسماعيل بن قيس، ولإسماعيل بن قيس غير هذا من الحديث وعامة ما يرويه منكر.</w:t>
      </w:r>
    </w:p>
    <w:p>
      <w:pPr>
        <w:jc w:val="start"/>
        <w:bidi/>
      </w:pPr>
      <w:r>
        <w:rPr>
          <w:sz w:val="24"/>
          <w:szCs w:val="24"/>
          <w:b w:val="1"/>
          <w:bCs w:val="1"/>
          <w:rtl/>
        </w:rPr>
        <w:t xml:space="preserve">
الكامل في ضعفاء الرجال،(دار الكتب العلمية - بيروت،1997،ط 5،ج 1،ص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الأنصاري، أبو مصعب
</w:t>
      </w:r>
    </w:p>
    <w:p>
      <w:pPr/>
      <w:r>
        <w:rPr/>
        <w:t xml:space="preserve">إسماعيل بن قيس بن سعد بن زيد بن ثابت الأنصاري، أبو مصعب. عن أبي حازم، ويحيى بن سعيد الأنصاري.</w:t>
      </w:r>
    </w:p>
    <w:p/>
    <w:p>
      <w:pPr/>
      <w:r>
        <w:rPr/>
        <w:t xml:space="preserve">قال البخاري والدارقطني: منكر الحديث.</w:t>
      </w:r>
    </w:p>
    <w:p/>
    <w:p>
      <w:pPr/>
      <w:r>
        <w:rPr/>
        <w:t xml:space="preserve">وقال النسائي وغيره: ضعيف.</w:t>
      </w:r>
    </w:p>
    <w:p/>
    <w:p>
      <w:pPr/>
      <w:r>
        <w:rPr/>
        <w:t xml:space="preserve">وقال ابن عدي: حدثنا أحمد بن الحسين الصوفي، حدثنا سعيد بن سلمة الأنصاري، حدثنا إسماعيل بن قيس، حدثنا أبو حازم، عن سهل بن سعد، قال: استأذن العباس النبي صلى الله عليه وسلم في الهجرة، فكتب إليه: يا عم، أقم مكانك، فإن الله يختم بك الهجرة كما ختم بي النبوة.</w:t>
      </w:r>
    </w:p>
    <w:p/>
    <w:p>
      <w:pPr/>
      <w:r>
        <w:rPr/>
        <w:t xml:space="preserve">أخبرنا بهلول بن إسحاق، حدثنا إبراهيم بن حمزة، حدثنا إسماعيل بن قيس، عن أبي حازم، عن الساعدي، قال: قام رسول الله صلى الله عليه وسلم رافعا رأسه يقول: اللهم استر العباس وولده من النار.</w:t>
      </w:r>
    </w:p>
    <w:p/>
    <w:p>
      <w:pPr/>
      <w:r>
        <w:rPr/>
        <w:t xml:space="preserve">وله، عن يحيى بن سعيد الأنصاري، عن سعيد، عن أبي هريرة - مرفوعا - إذا طلع الفجر فلا صلاة إلا ركعتي الفجر.</w:t>
      </w:r>
    </w:p>
    <w:p/>
    <w:p>
      <w:pPr/>
      <w:r>
        <w:rPr/>
        <w:t xml:space="preserve">ثم قال ابن عدي: وعامة ما يرويه منكر.</w:t>
      </w:r>
    </w:p>
    <w:p>
      <w:pPr>
        <w:jc w:val="start"/>
        <w:bidi/>
      </w:pPr>
      <w:r>
        <w:rPr>
          <w:sz w:val="24"/>
          <w:szCs w:val="24"/>
          <w:b w:val="1"/>
          <w:bCs w:val="1"/>
          <w:rtl/>
        </w:rPr>
        <w:t xml:space="preserve">
ميزان الاعتدال في نقد الرجال،(دار المعرفة للطباعة والنشر، بيروت - لبنان،1963،ط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w:t>
      </w:r>
    </w:p>
    <w:p>
      <w:pPr/>
      <w:r>
        <w:rPr/>
        <w:t xml:space="preserve">إسماعيل بن قيس بن سعد بن زيد بن ثابت: ضعفه غير واحد.</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أبو مصعب، المدني، الأنصاري 
</w:t>
      </w:r>
    </w:p>
    <w:p>
      <w:pPr/>
      <w:r>
        <w:rPr/>
        <w:t xml:space="preserve">إسماعيل بن قيس بن سعد بن زيد بن ثابت، أبو مصعب، المدني، الأنصاري. </w:t>
      </w:r>
    </w:p>
    <w:p/>
    <w:p>
      <w:pPr/>
      <w:r>
        <w:rPr/>
        <w:t xml:space="preserve">منكر الحديث.</w:t>
      </w:r>
    </w:p>
    <w:p/>
    <w:p>
      <w:pPr/>
      <w:r>
        <w:rPr/>
        <w:t xml:space="preserve">وكان قد أتى عليه إحدى وتسعون سنة.</w:t>
      </w:r>
    </w:p>
    <w:p/>
    <w:p>
      <w:pPr/>
      <w:r>
        <w:rPr/>
        <w:t xml:space="preserve">وكان عنده كتاب، عن أبي حازم، فضاع منه، ولم يكن عنده كتاب إلا عن يحيى بن سعيد الأنصاري.</w:t>
      </w:r>
    </w:p>
    <w:p/>
    <w:p>
      <w:pPr/>
      <w:r>
        <w:rPr/>
        <w:t xml:space="preserve">قاله لي عبد الرحمن بن شيبة.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أبو مصعب الأنصاري
</w:t>
      </w:r>
    </w:p>
    <w:p>
      <w:pPr/>
      <w:r>
        <w:rPr/>
        <w:t xml:space="preserve">إسماعيل بن قيس بن سعد بن زيد بن ثابت أبو مصعب الأنصاري </w:t>
      </w:r>
    </w:p>
    <w:p/>
    <w:p>
      <w:pPr/>
      <w:r>
        <w:rPr/>
        <w:t xml:space="preserve">يروي عن أبي حازم ويحيى بن سعيد</w:t>
      </w:r>
    </w:p>
    <w:p/>
    <w:p>
      <w:pPr/>
      <w:r>
        <w:rPr/>
        <w:t xml:space="preserve">قال البخاري والدارقطني منكر الحديث وقال النسائي ضعيف</w:t>
      </w:r>
    </w:p>
    <w:p/>
    <w:p>
      <w:pPr/>
      <w:r>
        <w:rPr/>
        <w:t xml:space="preserve">وقال الرازي مجهول وقال ابن عدي عامة ما يرويه منكر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مدني أنصاري
</w:t>
      </w:r>
    </w:p>
    <w:p>
      <w:pPr/>
      <w:r>
        <w:rPr/>
        <w:t xml:space="preserve">إسماعيل بن قيس بن سعد بن زيد بن ثابت مدني أنصاري </w:t>
      </w:r>
    </w:p>
    <w:p/>
    <w:p>
      <w:pPr/>
      <w:r>
        <w:rPr/>
        <w:t xml:space="preserve">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قيس بن سعد بن زيد بن ثابت الأنصاري أبو مصعب المدني
</w:t>
      </w:r>
    </w:p>
    <w:p>
      <w:pPr/>
      <w:r>
        <w:rPr/>
        <w:t xml:space="preserve">إسماعيل بن قيس بن سعد بن زيد بن ثابت الأنصاري أبو مصعب المدني </w:t>
      </w:r>
    </w:p>
    <w:p/>
    <w:p>
      <w:pPr/>
      <w:r>
        <w:rPr/>
        <w:t xml:space="preserve">وكان قد أتى عليه إحدى وتسعون سنة روى عن أبي حازم وعن أبيه عن أبي بن كعب روى عنه إبراهيم بن حمزة وعبد الرحمن بن عبد الملك بن شيبة الحزامي سمعت أبي وأبا زرعة يقولان ذلك، زاد أبو زرعة يعد في المدينيين، قال وسألت أبي عنه فقال: ضعيف الحديث منكر الحديث يحدث بالمناكير لا أعلم له حديثاً قائماً وأتعجب من أبي زرعة حيث أدخل حديثه عن بن عبد الملك بن شيبة في فوائده ولا يعجبني حديثه، وكان عنده كتاب عن أبي حازم فضاع ولم يكن عنده كتاب إلا عن يحيى بن سعيد الأنصاري قاله عبد الرحمن بن شيبة.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2026-06-13T23:21:29+03:00</dcterms:created>
  <dcterms:modified xsi:type="dcterms:W3CDTF">2026-06-13T23:21:29+03:00</dcterms:modified>
</cp:coreProperties>
</file>

<file path=docProps/custom.xml><?xml version="1.0" encoding="utf-8"?>
<Properties xmlns="http://schemas.openxmlformats.org/officeDocument/2006/custom-properties" xmlns:vt="http://schemas.openxmlformats.org/officeDocument/2006/docPropsVTypes"/>
</file>