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سالم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سالم الأسدي
</w:t>
      </w:r>
    </w:p>
    <w:p>
      <w:pPr/>
      <w:r>
        <w:rPr/>
        <w:t xml:space="preserve">إسماعيل بن سالم الأسدي حدثنا عبد الرحمن بن أبي بكر، عن عباس، عن يحيى قال: قد سمع إسماعيل بن سالم من سالم، من أبي صالح ذكوان، وقد سمع أيضا من أبي صالح باذام.</w:t>
      </w:r>
    </w:p>
    <w:p/>
    <w:p>
      <w:pPr/>
      <w:r>
        <w:rPr/>
        <w:t xml:space="preserve">حدثنا ابن ناجية، حدثنا محمد بن الصباح الجرجائي، حدثنا هشيم، حدثنا إسماعيل بن سالم، عن الشعبي، حدثنا عكرمة، عن ابن عباس قال: نهي عن ثلاثة من الأوعية: الدباء، والحنتم، والنقير. قلت: وما الحنتم؟ قال: الأحمر والأبيض.</w:t>
      </w:r>
    </w:p>
    <w:p/>
    <w:p>
      <w:pPr/>
      <w:r>
        <w:rPr/>
        <w:t xml:space="preserve">قال الشيخ: ولإسماعيل بن سالم أحاديث يحدث عنه قوم ثقات وأرجو أنه لا بأس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1،ص 464)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2026-06-13T23:08:38+03:00</dcterms:created>
  <dcterms:modified xsi:type="dcterms:W3CDTF">2026-06-13T23:08:38+03:00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