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خثيم بن عراك بن مالك بغدادي
</w:t>
      </w:r>
    </w:p>
    <w:p>
      <w:pPr>
        <w:jc w:val="start"/>
        <w:bidi/>
      </w:pPr>
      <w:r>
        <w:rPr>
          <w:rFonts w:ascii="arial" w:hAnsi="arial" w:eastAsia="arial" w:cs="arial"/>
          <w:sz w:val="28"/>
          <w:szCs w:val="28"/>
          <w:b w:val="1"/>
          <w:bCs w:val="1"/>
          <w:rtl/>
        </w:rPr>
        <w:t xml:space="preserve">إبراهيم بن خثيم بن عراك بن مالك بغدادي
</w:t>
      </w:r>
    </w:p>
    <w:p>
      <w:pPr/>
      <w:r>
        <w:rPr/>
        <w:t xml:space="preserve">إبراهيم بن خثيم بن عراك بن مالك بغدادي حدثنا عبد الرحمن بن أبي بكر، ومحمد بن أحمد بن حماد، قالا: حدثنا عباس بن</w:t>
      </w:r>
    </w:p>
    <w:p/>
    <w:p>
      <w:pPr/>
      <w:r>
        <w:rPr/>
        <w:t xml:space="preserve">محمد، قال: سمعت يحيى بن معين يقول: ابن خثيم بن عراك كانوا يصيحون به أبي دلال.</w:t>
      </w:r>
    </w:p>
    <w:p/>
    <w:p>
      <w:pPr/>
      <w:r>
        <w:rPr/>
        <w:t xml:space="preserve">قال الشيخ: وقال ابن أبي بكر: دل، لم يضبط لأبيك، وكان لا يكتب حديثه.</w:t>
      </w:r>
    </w:p>
    <w:p/>
    <w:p>
      <w:pPr/>
      <w:r>
        <w:rPr/>
        <w:t xml:space="preserve">سمعت ابن حماد يقول: قال السعدي: إبراهيم بن خثيم بن عراك غير مقنع، واختلط بأخره، قال: كف عن حديثه أسلم.</w:t>
      </w:r>
    </w:p>
    <w:p/>
    <w:p>
      <w:pPr/>
      <w:r>
        <w:rPr/>
        <w:t xml:space="preserve">وقال النسائي، فيما أخبرني محمد بن العباس، عنه: إبراهيم بن خثيم بن عراك بن مالك بغدادي، متروك الحديث.</w:t>
      </w:r>
    </w:p>
    <w:p/>
    <w:p>
      <w:pPr/>
      <w:r>
        <w:rPr/>
        <w:t xml:space="preserve">حدثنا عبد الله بن محمد بن إسحاق السمري، حدثنا سريج بن يونس قال: إبراهيم بن خثيم بن عراك بن مالك، عن أبيه، عن جده، عن أبي هريرة، أن النبي صلى الله عليه وسلم قال: مهلا عن الله مهلا، فلولا شباب خشع، وشيوخ ركع، وأطفال رضع، وبهائم رتع، لصب عليكم العذاب صبا.</w:t>
      </w:r>
    </w:p>
    <w:p/>
    <w:p>
      <w:pPr/>
      <w:r>
        <w:rPr/>
        <w:t xml:space="preserve">حدثنا أحمد بن حفص، حدثنا أبو معمر إسماعيل بن إبراهيم، حدثنا إبراهيم بن خثيم، عن عراك بن مالك، عن أبيه، عن جده، عن أبي هريرة؛ أن النبي صلى الله عليه وسلم حبس رجلا في تهمة.</w:t>
      </w:r>
    </w:p>
    <w:p/>
    <w:p>
      <w:pPr/>
      <w:r>
        <w:rPr/>
        <w:t xml:space="preserve">وقال مرة أخرى: أخذ من متهم كفيلا، تثبيتا واحتياطا.</w:t>
      </w:r>
    </w:p>
    <w:p/>
    <w:p>
      <w:pPr/>
      <w:r>
        <w:rPr/>
        <w:t xml:space="preserve">قال الشيخ: ولإبراهيم بن خثيم هذا بهذا الإسناد أحاديث أخرى، فأما الحديث الأول: مهلا عن الله مهلا، فإنه يروى من هذا الطريق، والحديث الثاني: رواه عن عراك بن مالك يحيى بن سعيد الأنصاري، وغيره مرسلا وموصلا، وهو متوسط في الضعفاء، وأحاديثه منها ما يتابع عليه ومنها ما لا يتابع عليه.</w:t>
      </w:r>
    </w:p>
    <w:p>
      <w:pPr>
        <w:jc w:val="start"/>
        <w:bidi/>
      </w:pPr>
      <w:r>
        <w:rPr>
          <w:sz w:val="24"/>
          <w:szCs w:val="24"/>
          <w:b w:val="1"/>
          <w:bCs w:val="1"/>
          <w:rtl/>
        </w:rPr>
        <w:t xml:space="preserve">
الكامل في ضعفاء الرجال،(دار الكتب العلمية - بيروت،1997،ط 5،ج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خثيم بن عراك بن مالك الغفاري
</w:t>
      </w:r>
    </w:p>
    <w:p>
      <w:pPr/>
      <w:r>
        <w:rPr/>
        <w:t xml:space="preserve">إبراهيم بن: خثيم بن عراك بن مالك الغفاري. قال أبو إسحاق الجوزجاني: كان غير مقنع، اختلط بأخرة.</w:t>
      </w:r>
    </w:p>
    <w:p/>
    <w:p>
      <w:pPr/>
      <w:r>
        <w:rPr/>
        <w:t xml:space="preserve">وقال النسائي: متروك.</w:t>
      </w:r>
    </w:p>
    <w:p/>
    <w:p>
      <w:pPr/>
      <w:r>
        <w:rPr/>
        <w:t xml:space="preserve">وروى شريح بن يونس، حدثنا إبراهيم بن خثيم، عن أبيه، عن جده، عن أبي هريرة - [مرفوعا]: أن النبي صلى الله عليه وسلم قال: مهلا عن الله مهلا، فلولا شباب خشع، وشيوخ ركع، وأطفال رضع، وبهائم رتع لصب عليكم العذاب</w:t>
      </w:r>
    </w:p>
    <w:p/>
    <w:p>
      <w:pPr/>
      <w:r>
        <w:rPr/>
        <w:t xml:space="preserve">صبا.</w:t>
      </w:r>
    </w:p>
    <w:p/>
    <w:p>
      <w:pPr/>
      <w:r>
        <w:rPr/>
        <w:t xml:space="preserve">رواه أبو يعلى في مسنده عن شريح.</w:t>
      </w:r>
    </w:p>
    <w:p>
      <w:pPr>
        <w:jc w:val="start"/>
        <w:bidi/>
      </w:pPr>
      <w:r>
        <w:rPr>
          <w:sz w:val="24"/>
          <w:szCs w:val="24"/>
          <w:b w:val="1"/>
          <w:bCs w:val="1"/>
          <w:rtl/>
        </w:rPr>
        <w:t xml:space="preserve">
ميزان الاعتدال في نقد الرجال،(دار المعرفة للطباعة والنشر، بيروت - لبنان،1963،ط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خثيم بن عراك
</w:t>
      </w:r>
    </w:p>
    <w:p>
      <w:pPr/>
      <w:r>
        <w:rPr/>
        <w:t xml:space="preserve">إبراهيم بن خُثَيْم بن عراك: عن أبيه، قال النسائي: متروك.</w:t>
      </w:r>
    </w:p>
    <w:p>
      <w:pPr>
        <w:jc w:val="start"/>
        <w:bidi/>
      </w:pPr>
      <w:r>
        <w:rPr>
          <w:sz w:val="24"/>
          <w:szCs w:val="24"/>
          <w:b w:val="1"/>
          <w:bCs w:val="1"/>
          <w:rtl/>
        </w:rPr>
        <w:t xml:space="preserve">
ديوان الضعفاء،(مكتبة النهضة الحديثة - مكة،1967،ط 2،ج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خثيم بن عراك بن مالك
</w:t>
      </w:r>
    </w:p>
    <w:p>
      <w:pPr/>
      <w:r>
        <w:rPr/>
        <w:t xml:space="preserve">إبراهيم بن خثيم بن عراك بن مالك </w:t>
      </w:r>
    </w:p>
    <w:p/>
    <w:p>
      <w:pPr/>
      <w:r>
        <w:rPr/>
        <w:t xml:space="preserve">متروك الحديث بغدادي</w:t>
      </w:r>
    </w:p>
    <w:p>
      <w:pPr>
        <w:jc w:val="start"/>
        <w:bidi/>
      </w:pPr>
      <w:r>
        <w:rPr>
          <w:sz w:val="24"/>
          <w:szCs w:val="24"/>
          <w:b w:val="1"/>
          <w:bCs w:val="1"/>
          <w:rtl/>
        </w:rPr>
        <w:t xml:space="preserve">
الضعفاء والمتروكين للنسائي،(دار الوعي - حلب،1976،ط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خثيم بن عراك بن مالك بغدادي
</w:t>
      </w:r>
    </w:p>
    <w:p>
      <w:pPr/>
      <w:r>
        <w:rPr/>
        <w:t xml:space="preserve">إبراهيم بن خثيم بن عراك بن مالك بغدادي </w:t>
      </w:r>
    </w:p>
    <w:p/>
    <w:p>
      <w:pPr/>
      <w:r>
        <w:rPr/>
        <w:t xml:space="preserve">قال يحيى كان لا يكتب حديثه وقال النسائي متروك الحديث وقال أبو زرعة روى عدة أحاديث منكرة وقال أبو الفتح الأزدي كذاب لا يكتب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خثيم بن عراك بن مالك
</w:t>
      </w:r>
    </w:p>
    <w:p>
      <w:pPr/>
      <w:r>
        <w:rPr/>
        <w:t xml:space="preserve">إبراهيم بن خثيم بن عراك بن مالك </w:t>
      </w:r>
    </w:p>
    <w:p/>
    <w:p>
      <w:pPr/>
      <w:r>
        <w:rPr/>
        <w:t xml:space="preserve">بغدادي.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خثيم بن عراك بن مالك
</w:t>
      </w:r>
    </w:p>
    <w:p>
      <w:pPr/>
      <w:r>
        <w:rPr/>
        <w:t xml:space="preserve">إبراهيم بن خثيم بن عراك بن مالك </w:t>
      </w:r>
    </w:p>
    <w:p/>
    <w:p>
      <w:pPr/>
      <w:r>
        <w:rPr/>
        <w:t xml:space="preserve">روى عن أبيه روى عنه ....</w:t>
      </w:r>
    </w:p>
    <w:p/>
    <w:p>
      <w:pPr/>
      <w:r>
        <w:rPr/>
        <w:t xml:space="preserve">حدثنا عبد الرحمن قال قرئ على العباس بن محمد الدوري قال سمعت يحيى بن معين يقول بن خثيم بن عراك بن مالك كان الناس يصيحون به لا شيء وكان لا يكتب عنه سألت أبا زرعة عنه فقال منكر الحديث روى عدة أحاديث منكرة.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2026-06-14T00:54:03+03:00</dcterms:created>
  <dcterms:modified xsi:type="dcterms:W3CDTF">2026-06-14T00:54:03+03:00</dcterms:modified>
</cp:coreProperties>
</file>

<file path=docProps/custom.xml><?xml version="1.0" encoding="utf-8"?>
<Properties xmlns="http://schemas.openxmlformats.org/officeDocument/2006/custom-properties" xmlns:vt="http://schemas.openxmlformats.org/officeDocument/2006/docPropsVTypes"/>
</file>