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العباس بن عيسى بن هارون
</w:t>
      </w:r>
    </w:p>
    <w:p>
      <w:pPr>
        <w:jc w:val="start"/>
        <w:bidi/>
      </w:pPr>
      <w:r>
        <w:rPr>
          <w:rFonts w:ascii="arial" w:hAnsi="arial" w:eastAsia="arial" w:cs="arial"/>
          <w:sz w:val="28"/>
          <w:szCs w:val="28"/>
          <w:b w:val="1"/>
          <w:bCs w:val="1"/>
          <w:rtl/>
        </w:rPr>
        <w:t xml:space="preserve">أحمد بن العباس بن عيسى بن هارون
</w:t>
      </w:r>
    </w:p>
    <w:p>
      <w:pPr/>
      <w:r>
        <w:rPr/>
        <w:t xml:space="preserve">أحمد بن العباس بن عيسى بن هارون ابن سليمان بن علي بن العباس بن عبد المطلب، أبو بكر الهاشمي، كتبت عنه بالبصرة، حدث عن يحيى بن حبيب بن عربي بأحاديث بإسناد واحد، منكر بذلك الإسناد.</w:t>
      </w:r>
    </w:p>
    <w:p/>
    <w:p>
      <w:pPr/>
      <w:r>
        <w:rPr/>
        <w:t xml:space="preserve">حدثنا أحمد بن العباس الهاشمي، حدثنا يحيى بن حبيب بن عربي، حدثنا روح بن عبادة، عن سعيد بن أبي عروبة عن قتادة، عن سعيد بن جبير، عن ابن عباس، قال: قال رسول الله صلى الله عليه وسلم: إن هذه الحشوش محتضرة، فإذا دخلها أحدكم فليقل: أعوذ بالله من الخبث والخبائث.</w:t>
      </w:r>
    </w:p>
    <w:p/>
    <w:p>
      <w:pPr/>
      <w:r>
        <w:rPr/>
        <w:t xml:space="preserve">قال الشيخ: وهذا الحديث يرويه قتادة، عن النضر بن أنس، عن زيد بن أرقم، وروي عن قتادة، عن أنس.</w:t>
      </w:r>
    </w:p>
    <w:p/>
    <w:p>
      <w:pPr/>
      <w:r>
        <w:rPr/>
        <w:t xml:space="preserve">حدثنا أحمد بن العباس، حدثنا يحيى، حدثنا أحمد بن عباس، حدثنا يحيى بن حبيب، حدثنا روح، عن سعيد، عن قتادة، عن سعيد بن جبير، عن ابن عباس، قال: قال رسول الله صلى الله عليه وسلم: أربعة لعنتهم، لعنهم الله وكل نبي مجاب الدعوة: الزائد في كتاب الله، والمكذب بقدر الله، والمتعزز بالجبروت ليذل من أعز الله ويعز من أذل الله، والمستحل من عترتي ما حرم الله.</w:t>
      </w:r>
    </w:p>
    <w:p/>
    <w:p>
      <w:pPr/>
      <w:r>
        <w:rPr/>
        <w:t xml:space="preserve">وبإسناده؛ قال: قال رسول الله صلى الله عليه وسلم: إذا أتى أحدكم أهله فليقل: اللهم جنبنا الشيطان وجنب الشيطان ما رزقتنا.</w:t>
      </w:r>
    </w:p>
    <w:p/>
    <w:p>
      <w:pPr/>
      <w:r>
        <w:rPr/>
        <w:t xml:space="preserve"> - وبإسناده؛ قال: قال رسول الله صلى الله عليه وسلم: من أكل هذه البقلة الخبيثة، وربما قال: الملعونة، فلا يقربنا مساجدنا، يعني الثوم.</w:t>
      </w:r>
    </w:p>
    <w:p>
      <w:pPr>
        <w:jc w:val="start"/>
        <w:bidi/>
      </w:pPr>
      <w:r>
        <w:rPr>
          <w:sz w:val="24"/>
          <w:szCs w:val="24"/>
          <w:b w:val="1"/>
          <w:bCs w:val="1"/>
          <w:rtl/>
        </w:rPr>
        <w:t xml:space="preserve">
الكامل في ضعفاء الرجال،(دار الكتب العلمية - بيروت،1997،ط 5،ج 1،ص 336)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العباس بن عيسى بن هارون بن سليمان بن علي أبو بكر الهاشمي البصري
</w:t>
      </w:r>
    </w:p>
    <w:p>
      <w:pPr/>
      <w:r>
        <w:rPr/>
        <w:t xml:space="preserve">أحمد بن العباس بن عيسى بن هارون بن سليمان بن علي أبو بكر الهاشمي البصري </w:t>
      </w:r>
    </w:p>
    <w:p/>
    <w:p>
      <w:pPr/>
      <w:r>
        <w:rPr/>
        <w:t xml:space="preserve">يروي عن محمد بن عبد الأعلى به</w:t>
      </w:r>
    </w:p>
    <w:p/>
    <w:p>
      <w:pPr/>
      <w:r>
        <w:rPr/>
        <w:t xml:space="preserve">قال الدارقطني متروك وقال ابن حبان لا يحل الاحتجاج به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2026-06-15T14:42:08+03:00</dcterms:created>
  <dcterms:modified xsi:type="dcterms:W3CDTF">2026-06-15T14:42:08+03:00</dcterms:modified>
</cp:coreProperties>
</file>

<file path=docProps/custom.xml><?xml version="1.0" encoding="utf-8"?>
<Properties xmlns="http://schemas.openxmlformats.org/officeDocument/2006/custom-properties" xmlns:vt="http://schemas.openxmlformats.org/officeDocument/2006/docPropsVTypes"/>
</file>