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طاهر بن حرملة ابن أخي حرملة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حرملة ابن أخي حرملة بن يحيى
</w:t>
      </w:r>
    </w:p>
    <w:p>
      <w:pPr/>
      <w:r>
        <w:rPr/>
        <w:t xml:space="preserve">أحمد بن طاهر بن حرملة ابن أخي حرملة بن يحيى ضعيف جدا، يكذب في حديث رسول الله صلى الله عليه وسلم إذا روى، ويكذب في حديث الناس إذا حدث عنهم.</w:t>
      </w:r>
    </w:p>
    <w:p/>
    <w:p>
      <w:pPr/>
      <w:r>
        <w:rPr/>
        <w:t xml:space="preserve">سمعت أحمد بن علي بن الحسن المدائني يقول: سمعت أحمد بن طاهر بن حرملة يقول: رأيت بالرملة قردا يصوغ، فإذا أراد أن ينفخ أشار إلى رحل حتى ينفخ له.</w:t>
      </w:r>
    </w:p>
    <w:p/>
    <w:p>
      <w:pPr/>
      <w:r>
        <w:rPr/>
        <w:t xml:space="preserve">قال وسمعته يقول: مررت ببرادة وأنا عطشان، فأخذت بندقة فرميت البرادة، فانثقب منها بمقدار ما جعلت فمي تحتها، وكان الماء ينصب في حلقي حتى رويت، ثم رميتها ببندقة أخرى فانسدت الثقبة.</w:t>
      </w:r>
    </w:p>
    <w:p/>
    <w:p>
      <w:pPr/>
      <w:r>
        <w:rPr/>
        <w:t xml:space="preserve">حدثنا أحمد بن علي بن الحسن، حدثنا أحمد بن طاهر بن حرملة، حدثنا جدي حرملة، حدثنا محمد بن إدريس الشافعي قال: أخبرت بامرأة بصنعاء لها جسمان على جسم قال: فتزوجتها ودخلت بها، فرأيت جسمين: جسم منها يدان ورأس وتحتها قدمان قال: ثم متعتها وانصرفت عنها، وغبت غيبة ثم رجعت إلى صنعاء فسألت عنها فقيل لي: مات أحد الجسمين، فتزوجتها ثم دخلت بها فرأيت موضع أحد الجسمين، وهو أيمن الجسم الباقي مقطوعا كقطع صرة الإنسان، فسألت عنها فقيل: اعتل فلقي من الجسم الآخر شغلا فقطعته بعض عجائزنا اليمانيات بخيط كما تقطع صرة الصبي.</w:t>
      </w:r>
    </w:p>
    <w:p/>
    <w:p>
      <w:pPr/>
      <w:r>
        <w:rPr/>
        <w:t xml:space="preserve">وحدث أحمد هذا عن جده حرملة عن الشافعي بحكايات بواطيل يطول ذكرها، وروى أحاديث مناكير.</w:t>
      </w:r>
    </w:p>
    <w:p/>
    <w:p>
      <w:pPr/>
      <w:r>
        <w:rPr/>
        <w:t xml:space="preserve">حدثنا أحمد بن عبد الله بن شجاع، حدثنا أحمد بن طاهر بن حرملة، حدثني جدي حرملة، حدثنا عبد الرحمن بن زياد الرصاصي، قال: حدثنا شعبة، عن حماد بن سلمة، عن أبي الزبير عن جابر؛ أن النبي صلى الله عليه وسلم دخل عام الفتح وعليه عمامة سوداء.</w:t>
      </w:r>
    </w:p>
    <w:p/>
    <w:p>
      <w:pPr/>
      <w:r>
        <w:rPr/>
        <w:t xml:space="preserve">قال شعبة: وحدثني أبو الزبير عن جابر، مثله.</w:t>
      </w:r>
    </w:p>
    <w:p/>
    <w:p>
      <w:pPr/>
      <w:r>
        <w:rPr/>
        <w:t xml:space="preserve">قال الشيخ: وهذا الحديث بالإسناد الأول فيه: حدثناه محمد بن أحمد بن عثمان، عن حرملة، ورواه دحيم عن الرصاصي عن حماد، وليس فيه شعبة، وهو الصواب.</w:t>
      </w:r>
    </w:p>
    <w:p/>
    <w:p>
      <w:pPr/>
      <w:r>
        <w:rPr/>
        <w:t xml:space="preserve">وأما الإسناد الثاني: قال شعبة: وحدثني أبو الزبير، وهو باطل، لم يأت به غير أحمد هذا، وهو كذوب.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حرملة بن يحيى التجيبي المصري
</w:t>
      </w:r>
    </w:p>
    <w:p>
      <w:pPr/>
      <w:r>
        <w:rPr/>
        <w:t xml:space="preserve">أحمد بن طاهر بن حرملة بن يحيى التجيبي المصري. عن جده.</w:t>
      </w:r>
    </w:p>
    <w:p/>
    <w:p>
      <w:pPr/>
      <w:r>
        <w:rPr/>
        <w:t xml:space="preserve">قال الدارقطني: كذاب.</w:t>
      </w:r>
    </w:p>
    <w:p/>
    <w:p>
      <w:pPr/>
      <w:r>
        <w:rPr/>
        <w:t xml:space="preserve">وقال ابن عدي: حدث عن جده عن الشافعي بحكايات بواطيل يطول ذكرها، وزعم أنه رأى بالرملة قردا وهو يضوع، وأتى بحديث منكر متنه: أبي الله أن يرزق المؤمن إلا من حيث لا يعلم.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حرملة التجيبي
</w:t>
      </w:r>
    </w:p>
    <w:p>
      <w:pPr/>
      <w:r>
        <w:rPr/>
        <w:t xml:space="preserve">أحمد بن طاهر بن حرملة التجيبي: قال الدارقطني: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حرملة بن يحيى التجيبي المصري
</w:t>
      </w:r>
    </w:p>
    <w:p>
      <w:pPr/>
      <w:r>
        <w:rPr/>
        <w:t xml:space="preserve">أحمد بن طاهر بن حرملة بن يحيى التجيبي المصري </w:t>
      </w:r>
    </w:p>
    <w:p/>
    <w:p>
      <w:pPr/>
      <w:r>
        <w:rPr/>
        <w:t xml:space="preserve">يروي عن جده حرملة عن الشافعي</w:t>
      </w:r>
    </w:p>
    <w:p/>
    <w:p>
      <w:pPr/>
      <w:r>
        <w:rPr/>
        <w:t xml:space="preserve">قال ابن عدي والدارقطني هو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طاهر بن حرمله بن يحيى التجيبي مصري
</w:t>
      </w:r>
    </w:p>
    <w:p>
      <w:pPr/>
      <w:r>
        <w:rPr/>
        <w:t xml:space="preserve">أحمد بن طاهر بن حرمله بن يحيى التجيبي مصري </w:t>
      </w:r>
    </w:p>
    <w:p/>
    <w:p>
      <w:pPr/>
      <w:r>
        <w:rPr/>
        <w:t xml:space="preserve">يكذب.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2026-06-15T15:32:46+03:00</dcterms:created>
  <dcterms:modified xsi:type="dcterms:W3CDTF">2026-06-15T15:32:46+03:00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