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بن يونس اليمامي
</w:t>
      </w:r>
    </w:p>
    <w:p>
      <w:pPr>
        <w:jc w:val="start"/>
        <w:bidi/>
      </w:pPr>
      <w:r>
        <w:rPr>
          <w:rFonts w:ascii="arial" w:hAnsi="arial" w:eastAsia="arial" w:cs="arial"/>
          <w:sz w:val="28"/>
          <w:szCs w:val="28"/>
          <w:b w:val="1"/>
          <w:bCs w:val="1"/>
          <w:rtl/>
        </w:rPr>
        <w:t xml:space="preserve">أحمد بن محمد بن عمر بن يونس اليمامي
</w:t>
      </w:r>
    </w:p>
    <w:p>
      <w:pPr/>
      <w:r>
        <w:rPr/>
        <w:t xml:space="preserve">أحمد بن محمد بن عمر بن يونس اليمامي حدث بأحاديث مناكير عن الثقات، وحدث بنسخ عن الثقات بعجائب.</w:t>
      </w:r>
    </w:p>
    <w:p/>
    <w:p>
      <w:pPr/>
      <w:r>
        <w:rPr/>
        <w:t xml:space="preserve">سمعت عبدان الأهوازي يقول: لم أخرج حديث يحيى بن أبي كثير حتى فاتتني عن اليمامي النسخة التي يرويها وكان القاسم المطرز يقول: كتبت عن اليمامي هذا خمسمئة حديث بالعسكر، ليتها كانت خمسة آلاف، ليس عند الناس منها حرف.</w:t>
      </w:r>
    </w:p>
    <w:p/>
    <w:p>
      <w:pPr/>
      <w:r>
        <w:rPr/>
        <w:t xml:space="preserve">وأخبرني إسحاق بن إبراهيم قال: ذكرت اليمامي هذا لعبيد الكشوري فقال: هو فينا كالواقدي فيكم.</w:t>
      </w:r>
    </w:p>
    <w:p/>
    <w:p>
      <w:pPr/>
      <w:r>
        <w:rPr/>
        <w:t xml:space="preserve">وحدثنا عبد الله بن محمد بن نصر بن طويط الرملي، حدثنا أحمد بن محمد بن عمر بن يونس، حدثنا عمر بن يونس، حدثنا يحيى بن عبد العزيز، حدثنا يحيى بن أبي كثير، حدثنا معمر، عن الزهري، عن سالم، عن أبيه؛ أن غيلان بن سلمة أسلم وله ثمان نسوة، فقال له النبي: اختر منهن أربعة، واترك سائرهن. وهذا الحديث إنما يرويه معمر، عن الزهري، وهو مما أخطأ فيه معمر بالبصرة من رواية يحيى بن أبي كثير عن معمر، لم يكتبها إلا من حديث اليمامي هذا، ويحيى بن أبي كثير أكبر من معمر وأقدم موتا.</w:t>
      </w:r>
    </w:p>
    <w:p/>
    <w:p>
      <w:pPr/>
      <w:r>
        <w:rPr/>
        <w:t xml:space="preserve">وتكثر عجائب اليمامي هذا، وهو مقارب الحديث، وهو إلى الضعف أقرب منه إلى الصدق.</w:t>
      </w:r>
    </w:p>
    <w:p/>
    <w:p>
      <w:pPr/>
      <w:r>
        <w:rPr/>
        <w:t xml:space="preserve">حدثنا عبد الله بن سليمان بن الأشعث، حدثنا أحمد بن محمد بن عمر بن يونس، حدثنا النضر بن محمد، عن شعبة عن يونس بن عبيد عن الحسن، عن أبي هريرة، قال: قال رسول الله صلى الله عليه وسلم: إذا قعد بين شعبها الأربع ثم اجتهد فقد وجب الغسل.</w:t>
      </w:r>
    </w:p>
    <w:p/>
    <w:p>
      <w:pPr/>
      <w:r>
        <w:rPr/>
        <w:t xml:space="preserve">قال الشيخ: وهذا الحديث من حديث شعبة عن يونس بن عبيد لا أعرفه رواه غير اليمامي، وكان ابن الأشعث يقول: هذا حديثي. وهو منكر بهذا الإسناد.</w:t>
      </w:r>
    </w:p>
    <w:p>
      <w:pPr>
        <w:jc w:val="start"/>
        <w:bidi/>
      </w:pPr>
      <w:r>
        <w:rPr>
          <w:sz w:val="24"/>
          <w:szCs w:val="24"/>
          <w:b w:val="1"/>
          <w:bCs w:val="1"/>
          <w:rtl/>
        </w:rPr>
        <w:t xml:space="preserve">
الكامل في ضعفاء الرجال،(دار الكتب العلمية - بيروت،1997،ط 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يونس بن القاسم الحنفي، أبو سهل اليمامي
</w:t>
      </w:r>
    </w:p>
    <w:p>
      <w:pPr/>
      <w:r>
        <w:rPr/>
        <w:t xml:space="preserve">أحمد بن محمد بن عمر بن يونس بن القاسم الحنفي، أبو سهل اليمامي. عن جده، وعبد الرزاق.</w:t>
      </w:r>
    </w:p>
    <w:p/>
    <w:p>
      <w:pPr/>
      <w:r>
        <w:rPr/>
        <w:t xml:space="preserve">كذبه أبو حاتم وابن صاعد.</w:t>
      </w:r>
    </w:p>
    <w:p/>
    <w:p>
      <w:pPr/>
      <w:r>
        <w:rPr/>
        <w:t xml:space="preserve">وقال الدارقطني: ضعيف.</w:t>
      </w:r>
    </w:p>
    <w:p/>
    <w:p>
      <w:pPr/>
      <w:r>
        <w:rPr/>
        <w:t xml:space="preserve">وقال مرة - متروك.</w:t>
      </w:r>
    </w:p>
    <w:p/>
    <w:p>
      <w:pPr/>
      <w:r>
        <w:rPr/>
        <w:t xml:space="preserve">وقال ابن عدي: حدث عن الثقات بمناكير وكان ينسخ عجائب.</w:t>
      </w:r>
    </w:p>
    <w:p/>
    <w:p>
      <w:pPr/>
      <w:r>
        <w:rPr/>
        <w:t xml:space="preserve">وكان قاسم المطرز يقول: كتبت عنه خمسمائة حديث، ليس عند الناس منها حرف.</w:t>
      </w:r>
    </w:p>
    <w:p/>
    <w:p>
      <w:pPr/>
      <w:r>
        <w:rPr/>
        <w:t xml:space="preserve">وقال عبيد الكشوري: هو كالواقدي فيكم.</w:t>
      </w:r>
    </w:p>
    <w:p/>
    <w:p>
      <w:pPr/>
      <w:r>
        <w:rPr/>
        <w:t xml:space="preserve">وذكره ابن حبان، وقال: روى عن أبيه، عن ابن أبي الزناد، عن أبيه، عن الأعرج، عن أبي هريرة، قال: لما قدم رسول الله صلى الله عليه وسلم من الغار يريد المدينة أخذ أبو بكر بغرزه، فقال: ألا أبشرك يا أبا بكر! إن الله يتجلى للخلائق يوم القيامة عامة، ويتجلي لك خاصة.</w:t>
      </w:r>
    </w:p>
    <w:p/>
    <w:p>
      <w:pPr/>
      <w:r>
        <w:rPr/>
        <w:t xml:space="preserve">قال: وروى عن عمر بن يونس، عن أبيه: سمع حمزة بن عبد الله بن عمر عن أبيه أن رسول الله صلى الله عليه وسلم دخل غيضة فاجتنى سواكين أحدهما مستقيم والآخر معوج، ومعه إنسان، فأعطاه المستقيم، وحبس المعوج.</w:t>
      </w:r>
    </w:p>
    <w:p/>
    <w:p>
      <w:pPr/>
      <w:r>
        <w:rPr/>
        <w:t xml:space="preserve">فقال: يا رسول الله، أنت أحق بالمستقيم منى.</w:t>
      </w:r>
    </w:p>
    <w:p/>
    <w:p>
      <w:pPr/>
      <w:r>
        <w:rPr/>
        <w:t xml:space="preserve">فقال: إنه ليس من صاحب يصاحب صاحبا ولو ساعة إلا سأله الله عن مصاحبته إياه.</w:t>
      </w:r>
    </w:p>
    <w:p>
      <w:pPr>
        <w:jc w:val="start"/>
        <w:bidi/>
      </w:pPr>
      <w:r>
        <w:rPr>
          <w:sz w:val="24"/>
          <w:szCs w:val="24"/>
          <w:b w:val="1"/>
          <w:bCs w:val="1"/>
          <w:rtl/>
        </w:rPr>
        <w:t xml:space="preserve">
ميزان الاعتدال في نقد الرجال،(دار المعرفة للطباعة والنشر، بيروت - لبنان،1963،ط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يونس اليمامي
</w:t>
      </w:r>
    </w:p>
    <w:p>
      <w:pPr/>
      <w:r>
        <w:rPr/>
        <w:t xml:space="preserve">أحمد بن محمد بن عمر بن يونس اليمامي: عن جده، قال ابن صاعد: كذاب.</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يونس بن القاسم أبو سهل الحنفي اليمامي
</w:t>
      </w:r>
    </w:p>
    <w:p>
      <w:pPr/>
      <w:r>
        <w:rPr/>
        <w:t xml:space="preserve">أحمد بن محمد بن عمر بن يونس بن القاسم أبو سهل الحنفي اليمامي </w:t>
      </w:r>
    </w:p>
    <w:p/>
    <w:p>
      <w:pPr/>
      <w:r>
        <w:rPr/>
        <w:t xml:space="preserve">يروي عن جده وعن عبد الرزاق قال أبو حاتم الرازي وابن صاعد كان كذابا وقال الدارقطني ضعيف وقال مرة متروك الحديث وقال ابن عدي حدث بأحاديث مناكير عن الثقات نسخ عجائب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يونس بن القاسم يماني
</w:t>
      </w:r>
    </w:p>
    <w:p>
      <w:pPr/>
      <w:r>
        <w:rPr/>
        <w:t xml:space="preserve">أحمد بن محمد بن عمر بن يونس بن القاسم يماني </w:t>
      </w:r>
    </w:p>
    <w:p/>
    <w:p>
      <w:pPr/>
      <w:r>
        <w:rPr/>
        <w:t xml:space="preserve">عن جده وعبد الرزاق.</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يونس بن القاسم الحنفي اليمامي
</w:t>
      </w:r>
    </w:p>
    <w:p>
      <w:pPr/>
      <w:r>
        <w:rPr/>
        <w:t xml:space="preserve">أحمد بن محمد بن عمر بن يونس بن القاسم الحنفي اليمامي </w:t>
      </w:r>
    </w:p>
    <w:p/>
    <w:p>
      <w:pPr/>
      <w:r>
        <w:rPr/>
        <w:t xml:space="preserve">روى عن .... حدثنا عبد الرحمن قال سألت أبي عنه فقال قدم علينا وكان كذاباً وكتبت عنه ولا أحدث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2026-06-15T15:57:40+03:00</dcterms:created>
  <dcterms:modified xsi:type="dcterms:W3CDTF">2026-06-15T15:57:40+03:00</dcterms:modified>
</cp:coreProperties>
</file>

<file path=docProps/custom.xml><?xml version="1.0" encoding="utf-8"?>
<Properties xmlns="http://schemas.openxmlformats.org/officeDocument/2006/custom-properties" xmlns:vt="http://schemas.openxmlformats.org/officeDocument/2006/docPropsVTypes"/>
</file>