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أيوب صاحب المغازي
</w:t>
      </w:r>
    </w:p>
    <w:p>
      <w:pPr>
        <w:jc w:val="start"/>
        <w:bidi/>
      </w:pPr>
      <w:r>
        <w:rPr>
          <w:rFonts w:ascii="arial" w:hAnsi="arial" w:eastAsia="arial" w:cs="arial"/>
          <w:sz w:val="28"/>
          <w:szCs w:val="28"/>
          <w:b w:val="1"/>
          <w:bCs w:val="1"/>
          <w:rtl/>
        </w:rPr>
        <w:t xml:space="preserve">أحمد بن محمد بن أيوب صاحب المغازي
</w:t>
      </w:r>
    </w:p>
    <w:p>
      <w:pPr/>
      <w:r>
        <w:rPr/>
        <w:t xml:space="preserve">أحمد بن محمد بن أيوب صاحب المغازي روى عن إبراهيم بن سعد، عن ابن إسحاق المغازي، وأنكرت عليه، وحدث عن أبي بكر بن عياش بالمناكير.</w:t>
      </w:r>
    </w:p>
    <w:p/>
    <w:p>
      <w:pPr/>
      <w:r>
        <w:rPr/>
        <w:t xml:space="preserve">حدثنا أحمد بن محمد بن موسى بن العراد، حدثنا يعقوب بن شيبة، قال: سمعت إبراهيم بن هاشم يقول: قلت ليعقوب بن إبراهيم بن سعد: كيف سمعت المغازي؟ قال: قرأها علي أبي وأخي سعد بن إبراهيم وقال: يا بني ما قرأتها على أحد.</w:t>
      </w:r>
    </w:p>
    <w:p/>
    <w:p>
      <w:pPr/>
      <w:r>
        <w:rPr/>
        <w:t xml:space="preserve">حدثنا أحمد بن محمد بن موسى بن العراد، حدثنا يعقوب بن شيبة، قال: سمعت إسحاق بن أبي إسرائيل يقول: أتيت أحمد بن محمد بن أيوب و، أنا أريد أن أسمعها منه، يعني المغازي فقلت له: كيف أخذتها: سماعا، أو عرضا؟ قال: فقال لي: سمعتها، فاستحلفته فحلف لي، فسمعتها منه، ثم رأيت شيئا اطلعت منه فيه على سماعه فيما ادعى، فتركتها فلست أحدث عنه شيئا.</w:t>
      </w:r>
    </w:p>
    <w:p/>
    <w:p>
      <w:pPr/>
      <w:r>
        <w:rPr/>
        <w:t xml:space="preserve">حدثنا محمد بن علي بن إسماعيل المروزي، حدثنا عثمان بن سعيد الدارمي، قال: كان أحمد بن حنبل وعلي بن المديني يحسنان القول في أحمد بن محمد بن أيوب، وسمع علي منه المغازي، وكان يحيى بن معين يحمل عليه.</w:t>
      </w:r>
    </w:p>
    <w:p/>
    <w:p>
      <w:pPr/>
      <w:r>
        <w:rPr/>
        <w:t xml:space="preserve">حدثنا عبد الله بن محمد بن يونس، حدثنا فضل بن سهل الأعرج (ح) وحدثنا عبد الرحمن بن سعيد بن خليفة، وهارون بن عيسى بن السكين، قالا: حدثنا محمد بن إسحاق، قالا: حدثنا أحمد بن محمد بن أيوب صاحب المغازي، حدثنا أبو بكر بن عياش، عن الأعمش، عن أبي وائل عن عبد الله، قال: قال رسول الله صلى الله عليه وسلم: من يرد الله به خيرا يفقه في الدين، وزاد محمد بن إسحاق: وألهمه رشده.</w:t>
      </w:r>
    </w:p>
    <w:p/>
    <w:p>
      <w:pPr/>
      <w:r>
        <w:rPr/>
        <w:t xml:space="preserve">ولم يحدث به، عن ابن عياش غير ابن أيوب.</w:t>
      </w:r>
    </w:p>
    <w:p/>
    <w:p>
      <w:pPr/>
      <w:r>
        <w:rPr/>
        <w:t xml:space="preserve">حدثنا محمد بن الفضل البزاز بحلب، قال: حدثنا محمد بن هارون الفلاس، حدثنا أحمد بن محمد بن أيوب، حدثنا أبو بكر بن عياش، عن الأعمش، عن أبي صالح، عن أبي هريرة، قال: قال رسول الله صلى الله عليه وسلم: فضل بيانك عن الأرتم صدقة.</w:t>
      </w:r>
    </w:p>
    <w:p/>
    <w:p>
      <w:pPr/>
      <w:r>
        <w:rPr/>
        <w:t xml:space="preserve">قال الشيخ: وهذان الحديثان من حديث الأعمش بهذا الإسناد منكران، لا يرويهما غير أحمد بن محمد بن أيوب، وأحمد بن محمد هذا أثنى عليه أحمد وعلي، وتكلم فيه يحيى، وهو مع هذا كله صالح الحديث ليس بمتروك.</w:t>
      </w:r>
    </w:p>
    <w:p>
      <w:pPr>
        <w:jc w:val="start"/>
        <w:bidi/>
      </w:pPr>
      <w:r>
        <w:rPr>
          <w:sz w:val="24"/>
          <w:szCs w:val="24"/>
          <w:b w:val="1"/>
          <w:bCs w:val="1"/>
          <w:rtl/>
        </w:rPr>
        <w:t xml:space="preserve">
الكامل في ضعفاء الرجال،(دار الكتب العلمية - بيروت،1997،ط 5،ج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أيوب
</w:t>
      </w:r>
    </w:p>
    <w:p>
      <w:pPr/>
      <w:r>
        <w:rPr/>
        <w:t xml:space="preserve">أحمد بن محمد بن أيوب. ويكنى أبا جعفر. وكان وراقا يكتب للفضل بن يحيى بن جعفر بن برمك فذكر أنه سمع المغازي من إبراهيم بن سعد مع الفضل بن يحيى وذكر أنه سمع من أبي بكر بن عياش ما حدث به الفضل بن يحيى. ومات ببغداد ليلة الثلاثاء لأربع ليال بقين من ذي الحجة سنة ثمان وعشرين ومائتين.</w:t>
      </w:r>
    </w:p>
    <w:p>
      <w:pPr>
        <w:jc w:val="start"/>
        <w:bidi/>
      </w:pPr>
      <w:r>
        <w:rPr>
          <w:sz w:val="24"/>
          <w:szCs w:val="24"/>
          <w:b w:val="1"/>
          <w:bCs w:val="1"/>
          <w:rtl/>
        </w:rPr>
        <w:t xml:space="preserve">
الطبقات الكبرى،(دار الكتب العلمية - بيروت،1990،ط 1،ج 7،ص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w:t>
      </w:r>
    </w:p>
    <w:p>
      <w:pPr/>
      <w:r>
        <w:rPr/>
        <w:t xml:space="preserve">أحمد بن محمد [د] بن أيوب، أبو جعفر الوراق، صاحب المغازي، أخذها عن إبراهيم بن سعد.</w:t>
      </w:r>
    </w:p>
    <w:p/>
    <w:p>
      <w:pPr/>
      <w:r>
        <w:rPr/>
        <w:t xml:space="preserve">صدوق، حدث عنه أبو داود والناس.</w:t>
      </w:r>
    </w:p>
    <w:p/>
    <w:p>
      <w:pPr/>
      <w:r>
        <w:rPr/>
        <w:t xml:space="preserve">لينه يحيى بن معين، وأثنى عليه أحمد وعلى، وله ما ينكر، فمن ذلك مما ساقه ابن عدي أنه روى عن أبي بكر بن عياش، عن الأعمش، عن أبي وائل، عن عبد الله - مرفوعا: من يرد الله به خيرا يفقهه في الدين ويلهمه رشده.</w:t>
      </w:r>
    </w:p>
    <w:p/>
    <w:p>
      <w:pPr/>
      <w:r>
        <w:rPr/>
        <w:t xml:space="preserve">ثم قال ابن عدي: حدثنا محمد بن الفضل بحلب، حدثنا محمد بن هارون / الفلاس، حدثنا أحمد بن محمد بن أيوب، حدثنا أبو بكر بن عياش، عن الأعمش، عن أبي صالح، عن أبي هريرة - مرفوعا: فضل ثيابك على الأديم صدقة.</w:t>
      </w:r>
    </w:p>
    <w:p/>
    <w:p>
      <w:pPr/>
      <w:r>
        <w:rPr/>
        <w:t xml:space="preserve">قال ابن عدي: وليس هو بمتروك.</w:t>
      </w:r>
    </w:p>
    <w:p/>
    <w:p>
      <w:pPr/>
      <w:r>
        <w:rPr/>
        <w:t xml:space="preserve">وروى إبراهيم بن الجنيد، عن ابن معين، قال: هو كذاب.</w:t>
      </w:r>
    </w:p>
    <w:p>
      <w:pPr>
        <w:jc w:val="start"/>
        <w:bidi/>
      </w:pPr>
      <w:r>
        <w:rPr>
          <w:sz w:val="24"/>
          <w:szCs w:val="24"/>
          <w:b w:val="1"/>
          <w:bCs w:val="1"/>
          <w:rtl/>
        </w:rPr>
        <w:t xml:space="preserve">
ميزان الاعتدال في نقد الرجال،(دار المعرفة للطباعة والنشر، بيروت - لبنان،1963،ط 1،ج 1،ص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أيوب
</w:t>
      </w:r>
    </w:p>
    <w:p>
      <w:pPr/>
      <w:r>
        <w:rPr/>
        <w:t xml:space="preserve">أحمد بن محمد بن أيوب </w:t>
      </w:r>
    </w:p>
    <w:p/>
    <w:p>
      <w:pPr/>
      <w:r>
        <w:rPr/>
        <w:t xml:space="preserve">الناسخ كتب المغازي للبرامكة وسمعها من إبراهيم بن سعد وعنه أبو داود وأبو يعلى وعدة وثق مات 228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أيوب، صاحب المغازي.
</w:t>
      </w:r>
    </w:p>
    <w:p>
      <w:pPr/>
      <w:r>
        <w:rPr/>
        <w:t xml:space="preserve">(د) أحمد بن محمد بن أيوب، صاحب المغازي. </w:t>
      </w:r>
    </w:p>
    <w:p/>
    <w:p>
      <w:pPr/>
      <w:r>
        <w:rPr/>
        <w:t xml:space="preserve">سماه أبو بكر بن داسة: بمفار، وأبو عيسى الرملي، عن أبي داود.</w:t>
      </w:r>
    </w:p>
    <w:p/>
    <w:p>
      <w:pPr/>
      <w:r>
        <w:rPr/>
        <w:t xml:space="preserve">وقال أبو القاسم في ’’ النبل ’’: مات في أواخر ذي القعدة.</w:t>
      </w:r>
    </w:p>
    <w:p/>
    <w:p>
      <w:pPr/>
      <w:r>
        <w:rPr/>
        <w:t xml:space="preserve">وفي كتاب الخطيب، و ’’ الزهرة ’’: مات يوم الإثنين لخمس أو لأربع</w:t>
      </w:r>
    </w:p>
    <w:p/>
    <w:p>
      <w:pPr/>
      <w:r>
        <w:rPr/>
        <w:t xml:space="preserve">بقين من ذي الحجة.</w:t>
      </w:r>
    </w:p>
    <w:p/>
    <w:p>
      <w:pPr/>
      <w:r>
        <w:rPr/>
        <w:t xml:space="preserve">وفي ’’ كتاب ’’ القراب الحافظ: كان ضبب أسنانه بالذهب.</w:t>
      </w:r>
    </w:p>
    <w:p/>
    <w:p>
      <w:pPr/>
      <w:r>
        <w:rPr/>
        <w:t xml:space="preserve">وفي ’’ مشيخة البغوي ’’ لابن الأخضر: روى عنه عبد الله بن محمد بن عبد العزيز البغوي.</w:t>
      </w:r>
    </w:p>
    <w:p/>
    <w:p>
      <w:pPr/>
      <w:r>
        <w:rPr/>
        <w:t xml:space="preserve">وقال الحافظ أبو بكر الخطيب رحمه الله تعالى: ذكر أنه سمع من إبراهيم ابن سعد مغازي ابن إسحاق.</w:t>
      </w:r>
    </w:p>
    <w:p/>
    <w:p>
      <w:pPr/>
      <w:r>
        <w:rPr/>
        <w:t xml:space="preserve">فأنكر ذلك يحيى بن معين، وأساء القول فيه، إلا أن الناس حملوا المغازي عنه، وكان أحمد بن حنبل جميل الرأي فيه، وسمع ابنه عبد الله منه.</w:t>
      </w:r>
    </w:p>
    <w:p/>
    <w:p>
      <w:pPr/>
      <w:r>
        <w:rPr/>
        <w:t xml:space="preserve">وفي رواية عبد الخالق بن منصور، عن يحيى بن معين: ما سمع الفضل ابن يحيى المغازي من إبراهيم، وأحمد غير ثقة، إن كان أحمد سمعها من إبراهيم فقد سمعتها أنا من ابن إسحاق.</w:t>
      </w:r>
    </w:p>
    <w:p/>
    <w:p>
      <w:pPr/>
      <w:r>
        <w:rPr/>
        <w:t xml:space="preserve">وفي رواية ابن الجنيد عنه: كذاب، ما سمع هذه الكتب قط.</w:t>
      </w:r>
    </w:p>
    <w:p/>
    <w:p>
      <w:pPr/>
      <w:r>
        <w:rPr/>
        <w:t xml:space="preserve">وقال إسحاق بن أبي إسرائيل: أتينا أحمد بن أيوب، فقلت: كيف أخذتها سماعا أو عرضا؟ قال: فقال لي سمعتها فاستحلفته فحلف لي فسمعتها منه، ثم</w:t>
      </w:r>
    </w:p>
    <w:p/>
    <w:p>
      <w:pPr/>
      <w:r>
        <w:rPr/>
        <w:t xml:space="preserve">رأيت: شيئا فيما ادعى فتركتها، فلست أحدث عنه شيئا.</w:t>
      </w:r>
    </w:p>
    <w:p/>
    <w:p>
      <w:pPr/>
      <w:r>
        <w:rPr/>
        <w:t xml:space="preserve">وقال إبراهيم بن مشكان: قلت: ليعقوب بن إبراهيم كيف سمعت المغازي؟ قال: قرأها أبي علي وعلى أخي، وقال: يا بني ما قرأتها على أحد.</w:t>
      </w:r>
    </w:p>
    <w:p/>
    <w:p>
      <w:pPr/>
      <w:r>
        <w:rPr/>
        <w:t xml:space="preserve">قلت: يحتمل أن يكون إبراهيم قرأها لولديه قديما ثم قرأها آخرا فسمعها منه ابن أيوب.</w:t>
      </w:r>
    </w:p>
    <w:p/>
    <w:p>
      <w:pPr/>
      <w:r>
        <w:rPr/>
        <w:t xml:space="preserve">وفي رواية ابن أبي خيثمة عن يحيى: قال لنا يعقوب: كان أبي كتب نسخة ليحيى بن خالد فلم يقدر يسمعها.</w:t>
      </w:r>
    </w:p>
    <w:p/>
    <w:p>
      <w:pPr/>
      <w:r>
        <w:rPr/>
        <w:t xml:space="preserve">قال الخطيب: غير ممتنع أن يكون ابن أيوب صحح النسخة وسمع فيها من إبراهيم ولم يقدر ليحيى سماعا.</w:t>
      </w:r>
    </w:p>
    <w:p/>
    <w:p>
      <w:pPr/>
      <w:r>
        <w:rPr/>
        <w:t xml:space="preserve">وفي ’’ كتاب العقيلي ’’: قال ابن معين: هو كذاب خبيث، ويلقب بحلقوم.</w:t>
      </w:r>
    </w:p>
    <w:p/>
    <w:p>
      <w:pPr/>
      <w:r>
        <w:rPr/>
        <w:t xml:space="preserve">وقال ابن أبي حاتم قلت لأبي ثقة هو؟ فقال: روى عن ابن عياش أحاديث منكرة.</w:t>
      </w:r>
    </w:p>
    <w:p/>
    <w:p>
      <w:pPr/>
      <w:r>
        <w:rPr/>
        <w:t xml:space="preserve">وقال أبو أحمد الحاكم: ليس بالقوي عندهم.</w:t>
      </w:r>
    </w:p>
    <w:p/>
    <w:p>
      <w:pPr/>
      <w:r>
        <w:rPr/>
        <w:t xml:space="preserve">وللبغداديين شيخ آخر يقال له: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أيوب الوراق
</w:t>
      </w:r>
    </w:p>
    <w:p>
      <w:pPr/>
      <w:r>
        <w:rPr/>
        <w:t xml:space="preserve">أحمد بن محمد بن أيوب الوراق </w:t>
      </w:r>
    </w:p>
    <w:p/>
    <w:p>
      <w:pPr/>
      <w:r>
        <w:rPr/>
        <w:t xml:space="preserve">من أهل بغداد</w:t>
      </w:r>
    </w:p>
    <w:p/>
    <w:p>
      <w:pPr/>
      <w:r>
        <w:rPr/>
        <w:t xml:space="preserve">يروي عن إبراهيم بن سعد روى عنه أهل العراق مات سنة ثمان وعشرين ومائتين حدثنا أبو يعلى ثنا أحمد بن أيوب صاحب إبراهيم بن سعد ثنا إبراهيم بن سعد وذكر حديث الإفك بسنده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أيوب الوراق بغدادي
</w:t>
      </w:r>
    </w:p>
    <w:p>
      <w:pPr/>
      <w:r>
        <w:rPr/>
        <w:t xml:space="preserve">أحمد بن محمد بن أيوب الوراق بغدادي </w:t>
      </w:r>
    </w:p>
    <w:p/>
    <w:p>
      <w:pPr/>
      <w:r>
        <w:rPr/>
        <w:t xml:space="preserve">يروي عن إبراهيم بن سعد روى عنه إبراهيم بن إسحاق الأنصاري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أيوب البغدادي
</w:t>
      </w:r>
    </w:p>
    <w:p>
      <w:pPr/>
      <w:r>
        <w:rPr/>
        <w:t xml:space="preserve">أحمد بن محمد بن أيوب البغدادي </w:t>
      </w:r>
    </w:p>
    <w:p/>
    <w:p>
      <w:pPr/>
      <w:r>
        <w:rPr/>
        <w:t xml:space="preserve">روى عن إبراهيم بن سعد وأبي بكر بن عياش سمع منه أبي.</w:t>
      </w:r>
    </w:p>
    <w:p/>
    <w:p>
      <w:pPr/>
      <w:r>
        <w:rPr/>
        <w:t xml:space="preserve">حدثنا عبد الرحمن سمعت أبي يقول كان أحمد بن حنبل يقول لا بأس به ويحيى بن معين يحمل عليه وكتب عنه ورأيته يقرأ عليهم كتاب المغازي عن إبراهيم بن سعد قيل لأبي ثقة هو؟ قال روى عن أبي بكر بن عياش أحاديث منكرة.</w:t>
      </w:r>
    </w:p>
    <w:p/>
    <w:p>
      <w:pPr/>
      <w:r>
        <w:rPr/>
        <w:t xml:space="preserve">قال أبو محمد نا عنه علي بن الحسن الهسنجاني نا عبد الرحمن أن بن أبي خثيمة فيما كتب إلي قال سمعت يحيى بن معين وسئل عن أحمد بن محمد بن أيوب فقال قال يعقوب بن إبراهيم بن سعد كان أبي كتب نسخة للفضل بن يحيى فلم يقدر أن يسمعها.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2026-06-15T15:56:13+03:00</dcterms:created>
  <dcterms:modified xsi:type="dcterms:W3CDTF">2026-06-15T15:56:13+03:00</dcterms:modified>
</cp:coreProperties>
</file>

<file path=docProps/custom.xml><?xml version="1.0" encoding="utf-8"?>
<Properties xmlns="http://schemas.openxmlformats.org/officeDocument/2006/custom-properties" xmlns:vt="http://schemas.openxmlformats.org/officeDocument/2006/docPropsVTypes"/>
</file>