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نافع أبو سلمة الموصلي
</w:t>
      </w:r>
    </w:p>
    <w:p>
      <w:pPr>
        <w:jc w:val="start"/>
        <w:bidi/>
      </w:pPr>
      <w:r>
        <w:rPr>
          <w:rFonts w:ascii="arial" w:hAnsi="arial" w:eastAsia="arial" w:cs="arial"/>
          <w:sz w:val="28"/>
          <w:szCs w:val="28"/>
          <w:b w:val="1"/>
          <w:bCs w:val="1"/>
          <w:rtl/>
        </w:rPr>
        <w:t xml:space="preserve">أحمد بن أبي نافع أبو سلمة الموصلي
</w:t>
      </w:r>
    </w:p>
    <w:p>
      <w:pPr/>
      <w:r>
        <w:rPr/>
        <w:t xml:space="preserve">أحمد بن أبي نافع أبو سلمة الموصلي سمعت أحمد بن علي بن المثنى يقول: قد رأيت أحمد بن أبي نافع، ولم يكن موضعا للحديث.</w:t>
      </w:r>
    </w:p>
    <w:p/>
    <w:p>
      <w:pPr/>
      <w:r>
        <w:rPr/>
        <w:t xml:space="preserve">حدثني أحمد بن الحسن القمي، حدثنا علي بن الحسين الرازي، هو ابن الجنيد، حدثنا أحمد بن أبي نافع أبو سلمة الموصلي (ح) وحدثنا محمد بن منير المطيري قال: كتب إلي محمد بن أبي طاهر البلدي، حدثنا أبو سلمة أحمد بن أبي نافع الموصلي، حدثنا عفيف بن سالم، عن سفيان الثوري عن موسى بن عقبة، عن نافع، عن ابن عمر، قال: قال رسول الله صلى الله عليه وسلم: لا يحصن أهل الشرك بالله شيئا.</w:t>
      </w:r>
    </w:p>
    <w:p/>
    <w:p>
      <w:pPr/>
      <w:r>
        <w:rPr/>
        <w:t xml:space="preserve">قال الشيخ: وهذا حديث روي عن أحمد بن أبي نافع، عن معافى بن عمران، عن الثوري، وهو منكر من حديث الثوري، عن موسى بن عقبة بهذا الإسناد.</w:t>
      </w:r>
    </w:p>
    <w:p/>
    <w:p>
      <w:pPr/>
      <w:r>
        <w:rPr/>
        <w:t xml:space="preserve">حدثنا الحسن بن علي بن زفر، حدثنا أحمد بن يوسف التغلبي، حدثنا أحمد بن أبي نافع، حدثنا قاسم الجرمي، عن هشام بن سعد عن زيد بن أسلم، عن أبيه، عن المغيرة بن شعبة قال: كناني رسول الله صلى الله عليه وسلم بأبي عيسى.</w:t>
      </w:r>
    </w:p>
    <w:p/>
    <w:p>
      <w:pPr/>
      <w:r>
        <w:rPr/>
        <w:t xml:space="preserve">حدثنا أحمد بن عمير الدمشقي، حدثني عثمان بن خرزاذ، قال: حدثني أحمد بن أبي نافع، حدثنا معافى بن عمران، عن ثور بن يزيد، عن خالد بن معدان، عن عبد الله بن بسر، عن أخته قالت: قال رسول الله صلى الله عليه وسلم، وسئل: أي الصلاة بعد المكتوبة أفضل؟ قال: في بيته إذا أريد بها وجه الله.</w:t>
      </w:r>
    </w:p>
    <w:p>
      <w:pPr>
        <w:jc w:val="start"/>
        <w:bidi/>
      </w:pPr>
      <w:r>
        <w:rPr>
          <w:sz w:val="24"/>
          <w:szCs w:val="24"/>
          <w:b w:val="1"/>
          <w:bCs w:val="1"/>
          <w:rtl/>
        </w:rPr>
        <w:t xml:space="preserve">
الكامل في ضعفاء الرجال،(دار الكتب العلمية - بيروت،1997،ط 5،ج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نافع، أبو سلمة الموصلي
</w:t>
      </w:r>
    </w:p>
    <w:p>
      <w:pPr/>
      <w:r>
        <w:rPr/>
        <w:t xml:space="preserve">أحمد بن أبي نافع، أبو سلمة الموصلي. عن المعافى.</w:t>
      </w:r>
    </w:p>
    <w:p/>
    <w:p>
      <w:pPr/>
      <w:r>
        <w:rPr/>
        <w:t xml:space="preserve">قال أبو يعلى - ورآه ولم يرو عنه، قال: لم يكن أهلا للحديث.</w:t>
      </w:r>
    </w:p>
    <w:p/>
    <w:p>
      <w:pPr/>
      <w:r>
        <w:rPr/>
        <w:t xml:space="preserve">وذكر له ابن عدي في كامله أحاديث منكرة.</w:t>
      </w:r>
    </w:p>
    <w:p>
      <w:pPr>
        <w:jc w:val="start"/>
        <w:bidi/>
      </w:pPr>
      <w:r>
        <w:rPr>
          <w:sz w:val="24"/>
          <w:szCs w:val="24"/>
          <w:b w:val="1"/>
          <w:bCs w:val="1"/>
          <w:rtl/>
        </w:rPr>
        <w:t xml:space="preserve">
ميزان الاعتدال في نقد الرجال،(دار المعرفة للطباعة والنشر، بيروت - لبنان،1963،ط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نافع، أبو سلمة الموصلي
</w:t>
      </w:r>
    </w:p>
    <w:p>
      <w:pPr/>
      <w:r>
        <w:rPr/>
        <w:t xml:space="preserve">أحمد بن أبي نافع، أبو سلمة الموصلي: رآه أبو يعلى ووهاه.</w:t>
      </w:r>
    </w:p>
    <w:p>
      <w:pPr>
        <w:jc w:val="start"/>
        <w:bidi/>
      </w:pPr>
      <w:r>
        <w:rPr>
          <w:sz w:val="24"/>
          <w:szCs w:val="24"/>
          <w:b w:val="1"/>
          <w:bCs w:val="1"/>
          <w:rtl/>
        </w:rPr>
        <w:t xml:space="preserve">
ديوان الضعفاء،(مكتبة النهضة الحديثة - مكة،1967،ط 2،ج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نافع، أبو سلمة الموصلي.
</w:t>
      </w:r>
    </w:p>
    <w:p>
      <w:pPr/>
      <w:r>
        <w:rPr/>
        <w:t xml:space="preserve">أحمد بن أبي نافع، أبو سلمة الموصلي. </w:t>
      </w:r>
    </w:p>
    <w:p/>
    <w:p>
      <w:pPr/>
      <w:r>
        <w:rPr/>
        <w:t xml:space="preserve">يروي عن: عفيف بن سالم، روى عنه ابنه سلمة بن أحمد، يعتبر حديثه من غير رواية ابنه عنه.</w:t>
      </w:r>
    </w:p>
    <w:p/>
    <w:p>
      <w:pPr/>
      <w:r>
        <w:rPr/>
        <w:t xml:space="preserve">وروى عنه: علي بن الحسين بن الجنيد.</w:t>
      </w:r>
    </w:p>
    <w:p/>
    <w:p>
      <w:pPr/>
      <w:r>
        <w:rPr/>
        <w:t xml:space="preserve">وقال أبو يعلى: لم يكن أهلاً للحديث.</w:t>
      </w:r>
    </w:p>
    <w:p/>
    <w:p>
      <w:pPr/>
      <w:r>
        <w:rPr/>
        <w:t xml:space="preserve">وذكره ابن عدي، وذكر له مناكير.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نافع الموصلي
</w:t>
      </w:r>
    </w:p>
    <w:p>
      <w:pPr/>
      <w:r>
        <w:rPr/>
        <w:t xml:space="preserve">أحمد بن أبي نافع الموصلي </w:t>
      </w:r>
    </w:p>
    <w:p/>
    <w:p>
      <w:pPr/>
      <w:r>
        <w:rPr/>
        <w:t xml:space="preserve">يروي عن عفيف بن أبي سالم روى عنه ابنه سلمة بن أحمد يعتبر حديثه من غير رواية ابنه عنه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نافع أبو سلمة الموصلي
</w:t>
      </w:r>
    </w:p>
    <w:p>
      <w:pPr/>
      <w:r>
        <w:rPr/>
        <w:t xml:space="preserve">أحمد بن أبي نافع أبو سلمة الموصلي </w:t>
      </w:r>
    </w:p>
    <w:p/>
    <w:p>
      <w:pPr/>
      <w:r>
        <w:rPr/>
        <w:t xml:space="preserve">روى عن عفيف بن سالم ومحمد بن محصن والمعافى بن عمران الموصلي روى عنه 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2026-06-15T15:57:37+03:00</dcterms:created>
  <dcterms:modified xsi:type="dcterms:W3CDTF">2026-06-15T15:57:37+03:00</dcterms:modified>
</cp:coreProperties>
</file>

<file path=docProps/custom.xml><?xml version="1.0" encoding="utf-8"?>
<Properties xmlns="http://schemas.openxmlformats.org/officeDocument/2006/custom-properties" xmlns:vt="http://schemas.openxmlformats.org/officeDocument/2006/docPropsVTypes"/>
</file>