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موسى
</w:t>
      </w:r>
    </w:p>
    <w:p>
      <w:pPr/>
      <w:r>
        <w:rPr/>
        <w:t xml:space="preserve">يوسف بن موسى ابن محمد بن مسعود، بهاء الدين بن الشيخ تاج الدين المراغي المعروف بابن الحيوان.</w:t>
      </w:r>
    </w:p>
    <w:p/>
    <w:p>
      <w:pPr/>
      <w:r>
        <w:rPr/>
        <w:t xml:space="preserve">كان شابا ذكيا فاضلا، وله شعر واشتغال ومحفوظ، ولازم ابن الباجربقي بعدما تمفقر، وكان يعظم الباجربقي، وامتدحه بقصيدة.</w:t>
      </w:r>
    </w:p>
    <w:p/>
    <w:p>
      <w:pPr/>
      <w:r>
        <w:rPr/>
        <w:t xml:space="preserve">قال البرزالي: وسمع على جماعة من شيوخنا.</w:t>
      </w:r>
    </w:p>
    <w:p/>
    <w:p>
      <w:pPr/>
      <w:r>
        <w:rPr/>
        <w:t xml:space="preserve">وتوفي - رحمه الله تعالى - في شوال سنة تسع وتسعين وست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669)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2026-06-19T12:33:03+03:00</dcterms:created>
  <dcterms:modified xsi:type="dcterms:W3CDTF">2026-06-19T12:33:03+03:00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