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محمد
</w:t>
      </w:r>
    </w:p>
    <w:p>
      <w:pPr/>
      <w:r>
        <w:rPr/>
        <w:t xml:space="preserve">يوسف بن محمد الشيخ الإمام العالم صلاح الدين بن المغيزل الحموي الشافعي، مفتي حماة وخطيبها.</w:t>
      </w:r>
    </w:p>
    <w:p/>
    <w:p>
      <w:pPr/>
      <w:r>
        <w:rPr/>
        <w:t xml:space="preserve">كان كهلا، مفننا في العلوم مناظرا، له محفوظات وفضائل، وحدث عن الشيخ شمس الدين بن قدامة.</w:t>
      </w:r>
    </w:p>
    <w:p/>
    <w:p>
      <w:pPr/>
      <w:r>
        <w:rPr/>
        <w:t xml:space="preserve">حكي لي شمس الدين بن النصيبي بحلب، قال: بحث يوما صلاح الدين بن المغيزل هو والشيخ صدر الدين بن الوكيل بحضور ابن البارزي قاضي حماة من بكرة الى أن قال المؤذن للظهر: الله أكبر، فقال القاضي شرف الدين: طول الله في عمريكما للمسلمين، سرورا بهما، أو كما قال.</w:t>
      </w:r>
    </w:p>
    <w:p/>
    <w:p>
      <w:pPr/>
      <w:r>
        <w:rPr/>
        <w:t xml:space="preserve">وتوفي - رحمه الله تعالى - سنة تسع عشرة وسبع مئة بحماة.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660)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2026-06-19T13:23:06+03:00</dcterms:created>
  <dcterms:modified xsi:type="dcterms:W3CDTF">2026-06-19T13:23:06+03:00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