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عبد الله
</w:t>
      </w:r>
    </w:p>
    <w:p>
      <w:pPr/>
      <w:r>
        <w:rPr/>
        <w:t xml:space="preserve">يوسف بن عبد الله ابن محمد بن عطاء بن حسن بدر الدين أبو المحاسن العدل ابن قاضي القضاة شمس الدين الأذرعي الحنفي الصالحي.</w:t>
      </w:r>
    </w:p>
    <w:p/>
    <w:p>
      <w:pPr/>
      <w:r>
        <w:rPr/>
        <w:t xml:space="preserve">كان فقيها فاضلا مهيبا. سمع من ابن الزبيدي، وجمال الدين بن الحصيري. وحدث عنه ابن الخباز.</w:t>
      </w:r>
    </w:p>
    <w:p/>
    <w:p>
      <w:pPr/>
      <w:r>
        <w:rPr/>
        <w:t xml:space="preserve">وتوفي - رحمه الله تعالى - سنة ست وتسعين وست مئة.</w:t>
      </w:r>
    </w:p>
    <w:p/>
    <w:p>
      <w:pPr/>
      <w:r>
        <w:rPr/>
        <w:t xml:space="preserve">ومولده سنة تسع عشرة وست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643)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2026-06-19T13:25:59+03:00</dcterms:created>
  <dcterms:modified xsi:type="dcterms:W3CDTF">2026-06-19T13:25:59+03:00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