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الهاشمي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الهاشمي
</w:t>
      </w:r>
    </w:p>
    <w:p>
      <w:pPr/>
      <w:r>
        <w:rPr/>
        <w:t xml:space="preserve">الهاشمي شمس الدين محمد بن هاشم.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العصر وأعوان النصر،(دار الفكر المعاصر، بيروت - لبنان / دار الفكر، دمشق - سوريا،1998،ط 1،ج 5،ص 532)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2026-06-21T17:01:01+03:00</dcterms:created>
  <dcterms:modified xsi:type="dcterms:W3CDTF">2026-06-21T17:01:01+03:00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