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نوغاي
</w:t>
      </w:r>
    </w:p>
    <w:p>
      <w:pPr>
        <w:jc w:val="start"/>
        <w:bidi/>
      </w:pPr>
      <w:r>
        <w:rPr>
          <w:rFonts w:ascii="arial" w:hAnsi="arial" w:eastAsia="arial" w:cs="arial"/>
          <w:sz w:val="28"/>
          <w:szCs w:val="28"/>
          <w:b w:val="1"/>
          <w:bCs w:val="1"/>
          <w:rtl/>
        </w:rPr>
        <w:t xml:space="preserve">نوغاي
</w:t>
      </w:r>
    </w:p>
    <w:p>
      <w:pPr/>
      <w:r>
        <w:rPr/>
        <w:t xml:space="preserve">نوغاي الأمير سيف الدين الجمدار. كان أميرا قديم الهجرة بدمشق، فلما توفي الأمير علاء الدين علي بن قراسنقر أعطي إقطاعه، وتقدمته على الألف.</w:t>
      </w:r>
    </w:p>
    <w:p/>
    <w:p>
      <w:pPr/>
      <w:r>
        <w:rPr/>
        <w:t xml:space="preserve">وأقام على ذلك مدة بدمشق الى أن توفي رحمه الله تعالى ليلة الجمعة ثاني عشر شعبان سنة ست وخمسين وسبع مئة. ودفن قبالة جامع كريم الدين بكرة الجمعة، فخلف عليه ديونا كثيرة، وأعطي إقطاعه للأمير زين الدين قطليجا الدوادار.</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2026-06-21T19:33:15+03:00</dcterms:created>
  <dcterms:modified xsi:type="dcterms:W3CDTF">2026-06-21T19:33:15+03:00</dcterms:modified>
</cp:coreProperties>
</file>

<file path=docProps/custom.xml><?xml version="1.0" encoding="utf-8"?>
<Properties xmlns="http://schemas.openxmlformats.org/officeDocument/2006/custom-properties" xmlns:vt="http://schemas.openxmlformats.org/officeDocument/2006/docPropsVTypes"/>
</file>