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نوغاي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نوغاي
</w:t>
      </w:r>
    </w:p>
    <w:p>
      <w:pPr/>
      <w:r>
        <w:rPr/>
        <w:t xml:space="preserve">نوغاي الأمير سيف الدين الجمدار. أمر السلطان الملك الناصر محمد بإمساكه بدمشق في ذي الحجة سنة تسع وسبع مئة.</w:t>
      </w:r>
    </w:p>
    <w:p/>
    <w:p>
      <w:pPr/>
      <w:r>
        <w:rPr/>
        <w:t xml:space="preserve">ولم يزل في الاعتقال بقلعة دمشق الى أن توفي رحمه الله تعالى في جمادى الآخرة سنة عشر وسبع مئة، ودفن بالباب الصغير، وبقي الحرس على قبره أياما.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2026-06-21T19:33:38+03:00</dcterms:created>
  <dcterms:modified xsi:type="dcterms:W3CDTF">2026-06-21T19:33:38+03:00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