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النصيبي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النصيبي
</w:t>
      </w:r>
    </w:p>
    <w:p>
      <w:pPr/>
      <w:r>
        <w:rPr/>
        <w:t xml:space="preserve">ابن النصيبي ضياء الدين محمد بن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5،ص 520)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2026-06-21T20:46:58+03:00</dcterms:created>
  <dcterms:modified xsi:type="dcterms:W3CDTF">2026-06-21T20:46:58+03:00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