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منتصر بن الحسن بن منتصر
</w:t>
      </w:r>
    </w:p>
    <w:p>
      <w:pPr>
        <w:jc w:val="start"/>
        <w:bidi/>
      </w:pPr>
      <w:r>
        <w:rPr>
          <w:rFonts w:ascii="arial" w:hAnsi="arial" w:eastAsia="arial" w:cs="arial"/>
          <w:sz w:val="28"/>
          <w:szCs w:val="28"/>
          <w:b w:val="1"/>
          <w:bCs w:val="1"/>
          <w:rtl/>
        </w:rPr>
        <w:t xml:space="preserve">منتصر بن الحسن بن منتصر
</w:t>
      </w:r>
    </w:p>
    <w:p>
      <w:pPr/>
      <w:r>
        <w:rPr/>
        <w:t xml:space="preserve">منتصر بن الحسن بن منتصر الشيخ ضياء الدين الكناني العسقلاني المحتد، الأدفوي المولد والدار، خطيب أدفو.</w:t>
      </w:r>
    </w:p>
    <w:p/>
    <w:p>
      <w:pPr/>
      <w:r>
        <w:rPr/>
        <w:t xml:space="preserve">سمع من الشيخ شمس الدين محمد بن إبراهيم بن عبد الواحد بن علي بن سرور المقدسي، وأبي عبد الله بن النعمان، وغيرهما. وقرأ الفقه، ثم ورد الى البلاد فقير من السعودية فصحبه وتصوف، وعمر رباطا بأدفو.</w:t>
      </w:r>
    </w:p>
    <w:p/>
    <w:p>
      <w:pPr/>
      <w:r>
        <w:rPr/>
        <w:t xml:space="preserve">قال كمال الدين الأدفوي: وكان كثير المروءة، كثير المكارم والحلم، يبذل ماله ونفسه وجاهه في حوائج الناس. وكان صحيح الاعتقاد وكان كل يوم جمعة يصلي الصبح بغلس، ويخرج الى المقابر يزور ويقرأ ويدعو، لا يخل بذلك ولا ينقطع عن الصلوات الخمس بالجماعة إلا لضرورة. وكان يحفظ مسائل من الفقه والكلام، ويستحضر تواريخ وتراجم الناس وأنسابهم، وكان من أحسن الناس خطابة يشجي سامعه.</w:t>
      </w:r>
    </w:p>
    <w:p/>
    <w:p>
      <w:pPr/>
      <w:r>
        <w:rPr/>
        <w:t xml:space="preserve">وتوفي رحمه الله تعالى سنة أربع وثلاثين وسبع مئة، وقال: قرأت عليه جزءا من الشفاء.</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منتصر بن الحسن بن منتصر الكناني العسقلاني الأصل الأكفوفي ..
</w:t>
      </w:r>
    </w:p>
    <w:p>
      <w:pPr/>
      <w:r>
        <w:rPr/>
        <w:t xml:space="preserve">منتصر بن الحسن بن منتصر الكناني العسقلاني الأصل الأكفوفي ... منتصر بن الحسن بن منتصر الكناني العسقلاني الأصل الأكفوفي ... سمع من ابن العماد وابن النعمان وغيرهما وقرأ الفقه ثم تصوف وعمر رباطا ذكره الكمال الأدفوي وقال كان كبير المروءة والحلم يبذل نفسه وجاهه وماله في مصالح الناس وكان كثير الاستحضار للتواريخ والمحاضرات حسن الخطابة يشجي من سمعه مات في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2026-06-21T22:09:23+03:00</dcterms:created>
  <dcterms:modified xsi:type="dcterms:W3CDTF">2026-06-21T22:09:23+03:00</dcterms:modified>
</cp:coreProperties>
</file>

<file path=docProps/custom.xml><?xml version="1.0" encoding="utf-8"?>
<Properties xmlns="http://schemas.openxmlformats.org/officeDocument/2006/custom-properties" xmlns:vt="http://schemas.openxmlformats.org/officeDocument/2006/docPropsVTypes"/>
</file>