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صلاح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صلاح الدين
</w:t>
      </w:r>
    </w:p>
    <w:p>
      <w:pPr/>
      <w:r>
        <w:rPr/>
        <w:t xml:space="preserve">صلاح الدين يوسف بن محمد (من بني المغيزل)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5،ص 442)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2026-06-21T23:05:42+03:00</dcterms:created>
  <dcterms:modified xsi:type="dcterms:W3CDTF">2026-06-21T23:05:42+03:00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