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الدين
</w:t>
      </w:r>
    </w:p>
    <w:p>
      <w:pPr/>
      <w:r>
        <w:rPr/>
        <w:t xml:space="preserve">فخر الدين محمد بن عبد الكريم (من بني المغيزل)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2026-06-21T23:05:43+03:00</dcterms:created>
  <dcterms:modified xsi:type="dcterms:W3CDTF">2026-06-21T23:05:43+03:00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