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البيومي أبو عياشة
</w:t>
      </w:r>
    </w:p>
    <w:p>
      <w:pPr>
        <w:jc w:val="start"/>
        <w:bidi/>
      </w:pPr>
      <w:r>
        <w:rPr>
          <w:rFonts w:ascii="arial" w:hAnsi="arial" w:eastAsia="arial" w:cs="arial"/>
          <w:sz w:val="28"/>
          <w:szCs w:val="28"/>
          <w:b w:val="1"/>
          <w:bCs w:val="1"/>
          <w:rtl/>
        </w:rPr>
        <w:t xml:space="preserve">البيومي أبو عياشة
</w:t>
      </w:r>
    </w:p>
    <w:p>
      <w:pPr/>
      <w:r>
        <w:rPr/>
        <w:t xml:space="preserve">البيومي أبو عياشة  محمد (البيومي) بن محمد بن علي بن حسن (ابي عياشة) بن بسيوني بنعطية النجار بن يوسف الحسني الدمنهوري المصري: فقيه شافعي، له اشتغال بالمذاهب الاربعة والفرائض وبعض الفنون. من أهل دمنهور، ووفاته بها. ترجم لنفسه ولبعض آبائه في كتاه (خلاصة المختصرات في علم الفرائض والمناسخات -ط) وكان اسلافه من (عطية) فما فوق، نجارين، وكان بسيوني (جده) حاكما على دمنهور، ومحمد (ابوه) من علماء الازهر (ولد سنة 1226هـ ، 1811م، ومات بدمنهور سنة 1308هـ ، 1890هـ ، وله رسائل في الفقه) ولصاحب الترجمة عدا (خلاصة المختصرات) نحو عشريت كتابا اكثرها رسائل، رأيتها كلها (بخطه) في مكتبة السيد أحمد خيري (في روضة خيري، بدسونس، بمصر) منها (القول الفصل المتبع وازالة الاوهام، في بيان السن والبدع من الاحكام) و (القول المجدي في شرح لامية ابن الوردي) و (الدر المنضود في احكام العقود) على المذاهب الاربعة، و (نزهة الارواح) في احكام الزواج، و (تقريب النفع العام في اركان الاسلام) و (تحفة الاخوان في تفسير بعض كلما من القرآن) و (الفتح الرباني) في القراآت السبع، ومختصره (نهاية الاماني) و (رسالة في المساحة) و (رسالة في المزاةل) و (منظومة في علم الوضع) ورسائل في (المناسك) على المذاهب الاربعة، لكل مذهب رسالة، و (العقد المفرد في الفقه على مذهب الامام احمد). </w:t>
      </w:r>
    </w:p>
    <w:p>
      <w:pPr>
        <w:jc w:val="start"/>
        <w:bidi/>
      </w:pPr>
      <w:r>
        <w:rPr>
          <w:sz w:val="24"/>
          <w:szCs w:val="24"/>
          <w:b w:val="1"/>
          <w:bCs w:val="1"/>
          <w:rtl/>
        </w:rPr>
        <w:t xml:space="preserve">
الأعلام،(دار العلم للملايين - بيروت،2002،ط 15،ج 7،ص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2026-07-27T14:11:11+03:00</dcterms:created>
  <dcterms:modified xsi:type="dcterms:W3CDTF">2026-07-27T14:11:11+03:00</dcterms:modified>
</cp:coreProperties>
</file>

<file path=docProps/custom.xml><?xml version="1.0" encoding="utf-8"?>
<Properties xmlns="http://schemas.openxmlformats.org/officeDocument/2006/custom-properties" xmlns:vt="http://schemas.openxmlformats.org/officeDocument/2006/docPropsVTypes"/>
</file>