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الغزي
</w:t>
      </w:r>
    </w:p>
    <w:p>
      <w:pPr/>
      <w:r>
        <w:rPr/>
        <w:t xml:space="preserve">كمال الدين الغزي  محمد بن محمد شريف بن شمس الدين محمد بن عبد الرحمن الغزي العامري الحسيني الصديقي، ابو الفضل، كمال الدين: مؤرخ نسابة اديب. كان مفتي الشافعية في دمشق، ومولده ووفاته فيها. له شعر جيد، وكتب، منها (التذكرة الكمالية -خ) عشرون جزءا، سماها (الدر المكنون، والجمان المصون، من فرائد العلوم وفوائد الفنون) اطلعت على اربعة اجزاء منها، واخذت عنها. وله (المورد الانسى -خ) في ترجمة الشيخ عبد العني النابلسي، و (النعت الاكمل لاصحاب الامام أحمد بن حنبل.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2026-07-23T18:48:43+03:00</dcterms:created>
  <dcterms:modified xsi:type="dcterms:W3CDTF">2026-07-23T18:48:43+03:00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