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الشويطر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الشويطر
</w:t>
      </w:r>
    </w:p>
    <w:p>
      <w:pPr/>
      <w:r>
        <w:rPr/>
        <w:t xml:space="preserve">الشويطر  محمد بن محمد بن يحيى بن على الشويطر: فاضل من فقهاء اليمن أصله من ذمار. حكم في (إب) مجانا في خلافة المهدي. وسكنها. وصنف (أعز ما يطلب في معرفة الرب - خ) قال زيارة: وهو كتاب عجيب في بابه يدل على غزارة 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2026-07-23T14:04:48+03:00</dcterms:created>
  <dcterms:modified xsi:type="dcterms:W3CDTF">2026-07-23T14:04:48+03:00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