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قطلوبك بن قراسنقر
</w:t>
      </w:r>
    </w:p>
    <w:p>
      <w:pPr>
        <w:jc w:val="start"/>
        <w:bidi/>
      </w:pPr>
      <w:r>
        <w:rPr>
          <w:rFonts w:ascii="arial" w:hAnsi="arial" w:eastAsia="arial" w:cs="arial"/>
          <w:sz w:val="28"/>
          <w:szCs w:val="28"/>
          <w:b w:val="1"/>
          <w:bCs w:val="1"/>
          <w:rtl/>
        </w:rPr>
        <w:t xml:space="preserve">قطلوبك بن قراسنقر
</w:t>
      </w:r>
    </w:p>
    <w:p>
      <w:pPr/>
      <w:r>
        <w:rPr/>
        <w:t xml:space="preserve">قطلوبك بن قراسنقر الأمير سيف الدين ابن الأمير شمس الدين الجاشنكير، أحد أمراء الطبلخانات بدمشق.</w:t>
      </w:r>
    </w:p>
    <w:p/>
    <w:p>
      <w:pPr/>
      <w:r>
        <w:rPr/>
        <w:t xml:space="preserve">كان ظريفا في عباراته، لطيفا في إشاراته، عليه خفر أولاد الناس، وفيه مباينة غيره من غرائب الأجناس، يتأنق في مآكله الشهيه، ويتخرق في ملابسه البهيه، يترامى على ود أصحابه، ويخالط كل أحد بما هو أولى به، وله ندماء وعشراء، وأصحاب وخلطاء.</w:t>
      </w:r>
    </w:p>
    <w:p/>
    <w:p>
      <w:pPr/>
      <w:r>
        <w:rPr/>
        <w:t xml:space="preserve">ولم يزل على حاله إلى أن ذابت شحمتا عينيه، ووجد ما قدم من الأعمال بين يديه.</w:t>
      </w:r>
    </w:p>
    <w:p/>
    <w:p>
      <w:pPr/>
      <w:r>
        <w:rPr/>
        <w:t xml:space="preserve">وتوفي -رحمه الله، تعالى- في سابع شهر ربيع الأول سنة تسع وعشرين وسبع مئة.</w:t>
      </w:r>
    </w:p>
    <w:p/>
    <w:p>
      <w:pPr/>
      <w:r>
        <w:rPr/>
        <w:t xml:space="preserve">كان قد باشر الحجوبية بدمشق عوضا عن الأمير شهاب الدين قرطاي في سنة إحدى عشرة وسبع مئة، وعزل منها في . . وبقي على إمرته، وندبه الأمير سيف الدين تنكز إلى عمارة القناة التي ساقها من عين عروب إلى القدس، ولما فرغ من ذلك طلبه السلطان الملك الناصر محمد، وطلب الصناع الذين كانوا معه في العمل، فتوجهوا في البريد، ولما وصلوا قال لهم السلطان: أريد أن أسوق خليجا من النيل إلى سوق الخيل تحت القلعة، وأرميه على القاهرة. فتوجه الأمير قطلوبك بالصناع إلى حلوان، ووزنوا مجرى الماء وعادوا، وقالوا للسلطان: هذا يصير بسعادتك. قال: كم يريد؟ قالوا: ثمانين ألف دينار، قال: ما هو كثير؟ قال: وكم يريد من المدة؟ قالوا: عشر سنين، فقال: هذا كثير. وبطل ذلك العزم، وأعادهم إلى دمشق.</w:t>
      </w:r>
    </w:p>
    <w:p/>
    <w:p>
      <w:pPr/>
      <w:r>
        <w:rPr/>
        <w:t xml:space="preserve">ولما جاء الأمير شرف الدين حسين بن جندربك إلى دمشق ليتوجه منها إلى القاهرة لما طلبه السلطان في سنة سبع وعشرين وسبع مئة اجتمعا وتحادثا، وانشرحا لما بينهما من الرومية التي تجمعهما، وذكرا قديم صحبتهما، وأحضر أمير حسين وصية كنت كتبتها له بصفد، وقرأتها عليهما. ومما وصى به فيها يقول: فإن مات بدمشق فيدفن في تربتهم بجبل قاسيون المعروفة بهم، وإن مات بالقاهرة يدفن في بيت الخطابة بجامعه الذي أنشأه ظاهر القاهرة بحكر جوهر النوبي، وإن مات في الغزاة يترك في مكانه في الفلاة ليبعثه الله -تعالى- من حواصل النسور وبطون السباع. فقال قطلوبك بن الجاشنكير: والله يا أمير شرف الدين لقد اخترت ميتة عجيبة، والله أنا ما أشتهي أن أموت إلا على فراشي، ونطوعي ومخادي المزركشة في باشخاناتي، ويخرج نعشي وعليه الريحان والياسمين، وجواري من خلفي يبكين علي ويندبنني، فعجبت من تفاوت قصديهما، رحمهما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2026-07-27T13:28:25+03:00</dcterms:created>
  <dcterms:modified xsi:type="dcterms:W3CDTF">2026-07-27T13:28:25+03:00</dcterms:modified>
</cp:coreProperties>
</file>

<file path=docProps/custom.xml><?xml version="1.0" encoding="utf-8"?>
<Properties xmlns="http://schemas.openxmlformats.org/officeDocument/2006/custom-properties" xmlns:vt="http://schemas.openxmlformats.org/officeDocument/2006/docPropsVTypes"/>
</file>