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عوض بن نصر ابن عبد الرحمن بن شيركوه
</w:t>
      </w:r>
    </w:p>
    <w:p>
      <w:pPr>
        <w:jc w:val="start"/>
        <w:bidi/>
      </w:pPr>
      <w:r>
        <w:rPr>
          <w:rFonts w:ascii="arial" w:hAnsi="arial" w:eastAsia="arial" w:cs="arial"/>
          <w:sz w:val="28"/>
          <w:szCs w:val="28"/>
          <w:b w:val="1"/>
          <w:bCs w:val="1"/>
          <w:rtl/>
        </w:rPr>
        <w:t xml:space="preserve">عوض بن نصر ابن عبد الرحمن بن شيركوه
</w:t>
      </w:r>
    </w:p>
    <w:p>
      <w:pPr/>
      <w:r>
        <w:rPr/>
        <w:t xml:space="preserve">عوض بن نصر ابن عبد الرحمن بن شيركوه الفقيه المصري الحنفي الصوفي شرف الدين أبو خلف. سمع معي على أشياخي الحفاظ أثير الدين، وفتح الدين، والمسند يونس الدبابيسي، وغيرهم. كان جميل الود حسن الصحبة.</w:t>
      </w:r>
    </w:p>
    <w:p/>
    <w:p>
      <w:pPr/>
      <w:r>
        <w:rPr/>
        <w:t xml:space="preserve">كان الشيخ أثير الدين يقول: استدرك على بعض المصنفين سبعة عشر موضعا من الغلط في أسماء القراء. وكان ينقل القراءات، وينقل فروع مذهب الإمام أبي حنيفة رضي الله عنه، وله إلمام بالحديث، لأنه سمع منه كثيرا، وسمع بقراءتي كثيرا، إلا أنه لحقته يوما غفلة، فسأل بعض الجماعة عن قول الزمخشري في أول المفصل لأي شيء قال: ’’الله أحمد’’ وما قال: الله يوسف ولا الله عيسى أو موسى أو غير ذلك من الأسماء. فحفظوها عنه، ووضع واحد منهم سؤالات عليه من أول المفصل إلى آخره على لسانه مثل: لأي شيء قال باب الترخيم وما قال باب التبليط، ولأي شيء قال الموصول وما قال الشبابة، ولأي شيء قال العلم وما قال السنجق، وقال زيد قفة وما قال السرقانية، ثم إنه شرع في تعليل ذلك جميعه مثل قوله: الموصول، لأنه اسمي وحرفي، فهو ينقسم إلى قسمين، والموصول قطعتان موصولتان وليست الشبابة كذلك، ومن هذه النسبة. </w:t>
      </w:r>
    </w:p>
    <w:p/>
    <w:p>
      <w:pPr/>
      <w:r>
        <w:rPr/>
        <w:t xml:space="preserve">وقال له الطلبة الذين يبعثون به أنت ما في القرآن الكريم لفظ يوازن اسمك، فانحرف من ذلك، وتأذى وجاء إلي شاكيا، فقلت له: بلى في القرآن ما يوازن اسمك فقال: ما هو؟ قلت: عنب فسر بذلك، وتوجه إليهم.</w:t>
      </w:r>
    </w:p>
    <w:p/>
    <w:p>
      <w:pPr/>
      <w:r>
        <w:rPr/>
        <w:t xml:space="preserve">وحكى لي الحافظ فتح الدين قال: جاء إلي عوض مرات، قال أريد أقرأ أنا بنفسي جزءا، فاستحييت يوما منه، فأخذ جزءا وقعد على الكرسي وحضر الناس وجلست أنا في المحراب أمامه وأخذ هو في القراءة فأول حديث قرأه: ’’كان رسول الله صلى الله عليه وسلم إذا قام إلى الصلاة يشوص فاه السواك’’، فصحفه وقال يشوص بالشين المعجمة المفتوحة والواو المشددة والضاد المعجمة، ورقع في الضاد بلسانه، قال: فأخذت الجزء من يده منه، وقلت له: اترك، وقمنا. ومع ذلك فقد جمع جزءا في الحناء: هل هو طيب أو لا وتتبع المعاجم، وجمع جزءا وسماه شفاء المرض في من يسمى بعوض.</w:t>
      </w:r>
    </w:p>
    <w:p/>
    <w:p>
      <w:pPr/>
      <w:r>
        <w:rPr/>
        <w:t xml:space="preserve">حضر إلى دمشق في سنة أربع وبعض خمس وأربعين وسبع مئة لزيارة شيخنا قاضي القضاة تقي الدين السبكي رحمه الله تعالى فوصله وبره، ثم إنه عاد إلى القاهرة.</w:t>
      </w:r>
    </w:p>
    <w:p/>
    <w:p>
      <w:pPr/>
      <w:r>
        <w:rPr/>
        <w:t xml:space="preserve">ولم يزل بها إلى أن توفي رحمه الله تعالى في شوال سنة سبع وأربعين وسبع مئة.</w:t>
      </w:r>
    </w:p>
    <w:p/>
    <w:p>
      <w:pPr/>
      <w:r>
        <w:rPr/>
        <w:t xml:space="preserve">وقيل: توفي في ذي الحجة.</w:t>
      </w:r>
    </w:p>
    <w:p/>
    <w:p>
      <w:pPr/>
      <w:r>
        <w:rPr/>
        <w:t xml:space="preserve">وكان تمتاما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عوض بن نصر بن عبد الرحمن بن شيركوه
</w:t>
      </w:r>
    </w:p>
    <w:p>
      <w:pPr/>
      <w:r>
        <w:rPr/>
        <w:t xml:space="preserve">عوض بن نصر بن عبد الرحمن بن شيركوه عوض بن نصر بن عبد الرحمن بن شيركوه المصري الحنفى شرف الدين ابو خلف عنى بالحديث وحفظ كتابا في الفقه على مذهب أبي حنيفة واعتنى بالقراآت وسمع الكثير وكان جميل الوجه حسن الصحبة إلا أنه حصلت منه يوما غفلة فقال لبعض الطلبة لأي معنى قال الزمخشري في أول المفصل الله أحمد وما قال إبراهيم أو موسى فضبطوها عليه وعمد بعضهم إلى أسئلة من المفصل فوضعها عليه مثل قوله لم قال باب الموصل ولم يقل باب الشبابة ولم قال باب الترخيم ولم يقل باب التبليط ولم قال باب العلم ولم يقل باب السنجق ثم شرع في تعليل ذلك وقال له بعض الطلبة أنت فيك عيب لأنه ما في القرآن شيء على وزن اسمك ولا تسمى به أحد من أهل العلم فشرع يتتبع الأجزاء والمعاجم والمشيخات والتواريخ إلى أن جمع جزءا سماه شفاء المرض فيمن تسمى بعوض وذكر في الخطبة أن في القرآن على وزن اسمه عنب ورحل إلى دمشق بعد سنة 740 - فأحسن إليه السبكي ورجع ومات في أواخر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2026-07-27T12:42:07+03:00</dcterms:created>
  <dcterms:modified xsi:type="dcterms:W3CDTF">2026-07-27T12:42:07+03:00</dcterms:modified>
</cp:coreProperties>
</file>

<file path=docProps/custom.xml><?xml version="1.0" encoding="utf-8"?>
<Properties xmlns="http://schemas.openxmlformats.org/officeDocument/2006/custom-properties" xmlns:vt="http://schemas.openxmlformats.org/officeDocument/2006/docPropsVTypes"/>
</file>