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الحميد بن محمد بن وفاء
</w:t>
      </w:r>
    </w:p>
    <w:p>
      <w:pPr>
        <w:jc w:val="start"/>
        <w:bidi/>
      </w:pPr>
      <w:r>
        <w:rPr>
          <w:rFonts w:ascii="arial" w:hAnsi="arial" w:eastAsia="arial" w:cs="arial"/>
          <w:sz w:val="28"/>
          <w:szCs w:val="28"/>
          <w:b w:val="1"/>
          <w:bCs w:val="1"/>
          <w:rtl/>
        </w:rPr>
        <w:t xml:space="preserve">علي بن عبد الحميد بن محمد بن وفاء
</w:t>
      </w:r>
    </w:p>
    <w:p>
      <w:pPr/>
      <w:r>
        <w:rPr/>
        <w:t xml:space="preserve">علي بن عبد الحميد بن محمد بن وفاء الفقيه الفاضل، علاء الدين بن التركيشي، الحنبلي. </w:t>
      </w:r>
    </w:p>
    <w:p/>
    <w:p>
      <w:pPr/>
      <w:r>
        <w:rPr/>
        <w:t xml:space="preserve">كان من أعيان الحنابلة، فاضلا نبيها نبيلا، يبحث ويناظر ويجادل.</w:t>
      </w:r>
    </w:p>
    <w:p/>
    <w:p>
      <w:pPr/>
      <w:r>
        <w:rPr/>
        <w:t xml:space="preserve">توفي رحمه الله تعالى بالقاهرة في سابع عشري شوال سنة تسع وسبع مئة، ودفن خارج باب النصر، وكان قد سمع جزء ابن عرفة على ابن أبي الخير.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الحميد بن محمد بن وفاء
</w:t>
      </w:r>
    </w:p>
    <w:p>
      <w:pPr/>
      <w:r>
        <w:rPr/>
        <w:t xml:space="preserve">علي بن عبد الحميد بن محمد بن وفاء علي بن عبد الحميد بن محمد بن وفاء الحنبلي المعروف بابن التراكيشي علاء الدين أبو الحسن سمع من أحمد بن أبي الخير بالشام واشتغل بمذهب الحنابلة فمهر فيه ودرس وناظر وباحث وجادل ومات بالقاهرة في شوال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2026-07-27T14:26:11+03:00</dcterms:created>
  <dcterms:modified xsi:type="dcterms:W3CDTF">2026-07-27T14:26:11+03:00</dcterms:modified>
</cp:coreProperties>
</file>

<file path=docProps/custom.xml><?xml version="1.0" encoding="utf-8"?>
<Properties xmlns="http://schemas.openxmlformats.org/officeDocument/2006/custom-properties" xmlns:vt="http://schemas.openxmlformats.org/officeDocument/2006/docPropsVTypes"/>
</file>