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عبد القوي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عبد القوي
</w:t>
      </w:r>
    </w:p>
    <w:p>
      <w:pPr/>
      <w:r>
        <w:rPr/>
        <w:t xml:space="preserve">علي بن عبد الله بن عبد القوي ابن الحسن بن أبي المجد بن ناجي بن سليمان المدلجي، الشافعي، المعروف بالعصلوجي. </w:t>
      </w:r>
    </w:p>
    <w:p/>
    <w:p>
      <w:pPr/>
      <w:r>
        <w:rPr/>
        <w:t xml:space="preserve">كان فقيها مدرسا بمصر، روى كتاب الشهاب للقضاعي عن الحافظ رشيد الدين العطار القرشي، وسمع منه أمين الدين الواني وغيره. وناب في الحكم عن ابن دقيق العيد بمصر. </w:t>
      </w:r>
    </w:p>
    <w:p/>
    <w:p>
      <w:pPr/>
      <w:r>
        <w:rPr/>
        <w:t xml:space="preserve">وتوفي رحمه الله تعالى في رابع شهر الله المحرم سنة سبع عشرة وسبع مئة. </w:t>
      </w:r>
    </w:p>
    <w:p/>
    <w:p>
      <w:pPr/>
      <w:r>
        <w:rPr/>
        <w:t xml:space="preserve">ومولده في صفر سنة ست وأربعين وست مئة.</w:t>
      </w:r>
    </w:p>
    <w:p/>
    <w:p>
      <w:pPr/>
      <w:r>
        <w:rPr/>
        <w:t xml:space="preserve">وان ينعت بالقاضي جلال الدين بن أبي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2026-07-27T13:30:37+03:00</dcterms:created>
  <dcterms:modified xsi:type="dcterms:W3CDTF">2026-07-27T13:30:37+03:00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