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عبد الله بن أبي الحسن
</w:t>
      </w:r>
    </w:p>
    <w:p>
      <w:pPr>
        <w:jc w:val="start"/>
        <w:bidi/>
      </w:pPr>
      <w:r>
        <w:rPr>
          <w:rFonts w:ascii="arial" w:hAnsi="arial" w:eastAsia="arial" w:cs="arial"/>
          <w:sz w:val="28"/>
          <w:szCs w:val="28"/>
          <w:b w:val="1"/>
          <w:bCs w:val="1"/>
          <w:rtl/>
        </w:rPr>
        <w:t xml:space="preserve">علي بن عبد الله بن أبي الحسن
</w:t>
      </w:r>
    </w:p>
    <w:p>
      <w:pPr/>
      <w:r>
        <w:rPr/>
        <w:t xml:space="preserve">علي بن عبد الله بن أبي الحسن ابن أبي بكر الإمام، العلامة، المفتن، المفتي، المتكلم، تاج الدين، الأردبيلي المولد، التبريزي الدار، الشافعي، الصوفي. قال: سمعت من جامع الأصول على القطب الشيرازي، وبعض الوسيط على شمس الدين بن المؤذن. وأخذت النحو والفقه عن ركن الدين الحديثي. وعلم البيان عن النظام الطوسي، والحكمة والمنطق عن السيد برهان الدين عبيد الله، وشرح الحاجبية عن السيد ركن الدين المؤلف، وأجازني شمس الدين العبيدي، وعلم الخلاف عن علاء الدين النعمان الخوارزمي، وإقليدس وأوطاوقس وبادوسيوس، والحساب والهيئة. عن فيلسوف الوقت كمال الدين حسن الشيرازي الأصبهاني، والوجيز في الفقه عن شيخ الزمان، حمزة الأردبيلي، وعلم الجبر والمقابلة والمساحة والفرائض عن الصلاح موسى، وشرح السنة والمصابيح عن فخر الدين جار الله الجندراني والبستي تاج الدين الملقب بالشيخ الزاهد عن الشيخ شمس الدين التبريزي عن الركن السجاسي عن القطب الأبهري عن أبي النجيب السهروردي، عن أحمد الغزالي عن أبي بكر النيسابوري عن محمد النساج عن الشبلي عن الجنيد. </w:t>
      </w:r>
    </w:p>
    <w:p/>
    <w:p>
      <w:pPr/>
      <w:r>
        <w:rPr/>
        <w:t xml:space="preserve">وأدركت كمال الدين أحمد بن عربشاه بأردبيل، دعا لي، ولقنني الذكر عن أوحد الدين الكرماني، وأدركت شيخا كبيرا أجاز لي، أدرك الفخر الرازي. وأدركت ناصر الدين الببيضاوي، وما أخذت عنه شيئا، وجالست ابن المطهر الحلي، وما أخذت عنه لتشيعه.</w:t>
      </w:r>
    </w:p>
    <w:p/>
    <w:p>
      <w:pPr/>
      <w:r>
        <w:rPr/>
        <w:t xml:space="preserve">واشتغلت وأنا ابن عشرين إلى تسع وعشرين سنة، وأفتيت ولي ثلاثون سنة، ووليت الخانقاه والتدريس وأنا ابن ثلاث وثلاثين، وخرجت إلى بغداد بعد ست عشرة وسبع مئة، وأتيت المشهد والحلة والسلطانية ومراغة، وحججت، ثم دخلت مصر سنة اثنتين وعشرين وسبع مئة.</w:t>
      </w:r>
    </w:p>
    <w:p/>
    <w:p>
      <w:pPr/>
      <w:r>
        <w:rPr/>
        <w:t xml:space="preserve">قال شيخنا شمس الدين الذهبي: هو عالم كبير شهير، كثير التلامذة، حسن الصيانة، من مشايخ الصوفية، كاتبن ي غير مرة، وحصل نسخة بالميزان، وذكرني في تواليفه. </w:t>
      </w:r>
    </w:p>
    <w:p/>
    <w:p>
      <w:pPr/>
      <w:r>
        <w:rPr/>
        <w:t xml:space="preserve">وقال الشيخ تقي الدين بن رافع: قديم فسمع علي بن عمر الواني، ويونس الدبابيسي ويوسف الختني، وابن جماعة. وكتب الطباق، وحصل جملة من الكتب الحديثية، وشغل في فنون ودرس بالطرنطائية، وناظر، وكثرت طلبته، وصنف في التفسير والحديث والأصول، وأقرأ الحاوي كله في نصف شهر، رواه عن شرف الدين علي بن عثمان العتقي عن مصنفه، انتهى. </w:t>
      </w:r>
    </w:p>
    <w:p/>
    <w:p>
      <w:pPr/>
      <w:r>
        <w:rPr/>
        <w:t xml:space="preserve">قلت: كان الشيخ تاج الدين من أفراد زمانه، وأنجاب عصره وأنجاد أوانه، بحرا يتموج علوما، وحبرا يتأرج طيبا بالفوائد مستديما. </w:t>
      </w:r>
    </w:p>
    <w:p/>
    <w:p>
      <w:pPr/>
      <w:r>
        <w:rPr/>
        <w:t xml:space="preserve">أخذ عن جماعة وانتفعوا وترقوا من حضيض الجهل وارتفعوا، وأقرأ الناس المنقول والمعقول، وتفرد بفنونه، فلو شاء لم يدع قائلا يقول، وحضرت دروسه للطلبة، وسمع عبارته إلا أنها في عجمتها تورد من الدر مخشلبه، واعتراف المشايخ بفضله، وأصاب الأغراض والشواكل بنبال نبله.</w:t>
      </w:r>
    </w:p>
    <w:p/>
    <w:p>
      <w:pPr/>
      <w:r>
        <w:rPr/>
        <w:t xml:space="preserve"> ولم يزل بمصر على حاله إلى أن سكنت تلك العبارات، وبطلت تلك الإشارات. </w:t>
      </w:r>
    </w:p>
    <w:p/>
    <w:p>
      <w:pPr/>
      <w:r>
        <w:rPr/>
        <w:t xml:space="preserve">وتوفي رحمه الله تعالى في شهر رمضان المعظم سنة ست وأربعين وسبع مئة. </w:t>
      </w:r>
    </w:p>
    <w:p/>
    <w:p>
      <w:pPr/>
      <w:r>
        <w:rPr/>
        <w:t xml:space="preserve">وتوجهت إليه يوما، وهو بالمدرسة الطرنطائية، ومعي كتاب كشف الحقائق لأثير الدين الأبهري، وطلبت الاشتغال فيه عليه فقال: ما عندي عليه شرح، وكلامه عقد، ففارقته، وسمعت غير واحد من المصريين أنه أقرأ الحاوي من أوله إلى آخره في شهر واحد تسع مرات.</w:t>
      </w:r>
    </w:p>
    <w:p/>
    <w:p>
      <w:pPr/>
      <w:r>
        <w:rPr/>
        <w:t xml:space="preserve">وكان يشغل في هذه العلوم التي ذكرها كلها، وعلى الجملة، فكان في عصره عديم النظير. </w:t>
      </w:r>
    </w:p>
    <w:p/>
    <w:p>
      <w:pPr/>
      <w:r>
        <w:rPr/>
        <w:t xml:space="preserve">وقلت أنا فيه لما مات رحمه الله تعالى:</w:t>
      </w:r>
    </w:p>
    <w:p/>
    <w:p>
      <w:pPr>
        <w:jc w:val="center"/>
      </w:pPr>
      <w:r>
        <w:rPr>
          <w:color w:val="ff0000"/>
        </w:rPr>
        <w:t xml:space="preserve">يقول تاج الدين لما قضى</w:t>
      </w:r>
      <w:r>
        <w:rPr>
          <w:color w:val="ff0000"/>
        </w:rPr>
        <w:t xml:space="preserve">      </w:t>
      </w:r>
      <w:r>
        <w:rPr>
          <w:color w:val="ff0000"/>
        </w:rPr>
        <w:t xml:space="preserve">من ذا رأى مثلي بتبريز</w:t>
      </w:r>
    </w:p>
    <w:p/>
    <w:p>
      <w:pPr>
        <w:jc w:val="center"/>
      </w:pPr>
      <w:r>
        <w:rPr>
          <w:color w:val="ff0000"/>
        </w:rPr>
        <w:t xml:space="preserve">وأهل مصر بات إجماعهم</w:t>
      </w:r>
      <w:r>
        <w:rPr>
          <w:color w:val="ff0000"/>
        </w:rPr>
        <w:t xml:space="preserve">      </w:t>
      </w:r>
      <w:r>
        <w:rPr>
          <w:color w:val="ff0000"/>
        </w:rPr>
        <w:t xml:space="preserve">يقضي على الكل بتبريز</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406)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أبي الحسن
</w:t>
      </w:r>
    </w:p>
    <w:p>
      <w:pPr/>
      <w:r>
        <w:rPr/>
        <w:t xml:space="preserve">علي بن عبد الله بن أبي الحسن علي بن عبد الله بن أبي الحسن بن ابى بكر الأردبيلى تاج الدين أبو الحسن التبريزي الشافعي ولد في حدود السبعين ثم حرره في سنة 77 وسمع بعض الوسيط على شمس الدين ابن المؤذن وبعض جامع الأصول على قطب الدين الشيرازي وأخذ في النحو والفقه عن ركن الدين وعلم البيان عن النظام الطوسي والحكمة والمنطق عن برهان الدين عبد الله وشرح الحاجبية عن مؤلفه ركن الدين السيد وعلم الخلاف عن علاء الدين النعمان الخوارزمي والحساب والهندسة عن فيلسوف الوقت جمال الدين حسن الشيرازي والوجيز في الفقه عن الشيخ سراج الدين الاردبيلي والفرائض والحساب عن الصلاح الصفدي موسى والمصابيح وشرح السنة عن فخر الدين جار الله الجنداري وكان يقول أخذت عن شيخ كبير أجاز لي أدرك الفخر الرازى وأدركت البيضاوى وما أخذت عن شيئا وأفتيت وأنا ابن ثلاثين سنة وخرجت إلى بغداد بعد سنة ست عشرة وأتيت المشهد والحلة ومراغة وحججت ثم دخلت مصر سنة 22 انتهى وكان دخوله لها من مكة مع الركب المصري وسمع بالقاهرة من الواني والختنى والدبوسى وابن جماعة وطلب الكثير ونسخ بخطه وحصل كثيرا وشغل الناس في عدة علوم وجرد الأحاديث التى في الميزان للذهبى ورتبها على الأبواب وله على الحاوي حواش مفيدة واختصر علوم الحديث لابن الصلاح اختصارا مفيدا قال شيخنا أبو الفضل ابن العراقي كان من خيار العلماء دينا ومروءة فانتفع الناس به وتخرج به مثل الشيخ برهان الدين الرشيدى ومحب الدين ناظر الجيش وشهاب الدين ابن النقيب وجمع كتابا كبيرا في الأحكام وحدث به وحصل له في آخر عمره صمم وكان يسكن المدرسة الحسامية مدرسة حسام الدين طرنطاي وجدد له ولد حسام الدين بها تصديرا فلما مات المدرس قرره في تدريسها وصنف في التفسير وعلم الحديث وفي الأصول واقرأ الحاوي كله سبع مرات في شهر واحد وكان يرويه عن علي بن عثمان عن مصنفه وكان من علماء زمانه في أكثر الفنون قرأت بخط السبكي كانت له فضائل من فقه وعربية ومعقول وحساب وغير ذلك وولي تدريس الحسامية وقال الذهبي حصل جملة من كتب الحديث وشغل في فنون وناظر وكثرت طلبته واقرأ الحاوي كله في نصف شهر فرواه عن شرف الدين علي بن عثمان العفيفي عن مصنفه قال وهو عالم كبير كثير التلامذة حسن الصيانة كاتبني غير مرة وذكرني في تواليفه وحصل نسخة الميزان وقال أبو الحسين ابن ايبك قدم علينا القاهرة سنة 20 اوفى حدودها فسمع على شيوخنا واعتنى بهذا الشان اعتناء كبيرا وحصل غالب مسموعاته وكان أحد الأئمة العلماء الجامعين لأنواع العلوم وكان يشغل في علوم وصنف في الكلام واختصر علوم الحديث وجمع في الحديث مجاميع ولم يكن بهذا الشان خبيرا ولا بأنواعه بصيرا وحدث ببعض مجاميعه وكان به صمم فكان يقرأ للطلبة من كتبه ثم يشرح لهم ومات بالقاهرة في 17 شهر رمضان سنة 746 - قال ابن ايبك ودفن في تربة أعدها لنفسه خارج باب البرقية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أبي الحسن بن أبي بكر الأردبيلي
</w:t>
      </w:r>
    </w:p>
    <w:p>
      <w:pPr/>
      <w:r>
        <w:rPr/>
        <w:t xml:space="preserve">علي بن عبد الله بن أبي الحسن بن أبي بكر الأردبيلي الشيخ تاج الدين التبريزي</w:t>
      </w:r>
    </w:p>
    <w:p/>
    <w:p>
      <w:pPr/>
      <w:r>
        <w:rPr/>
        <w:t xml:space="preserve">نزيل القاهرة المتضلع بغالب الفنون من المعقولات والفقه والنحو والحساب والفرائض ببلاده</w:t>
      </w:r>
    </w:p>
    <w:p/>
    <w:p>
      <w:pPr/>
      <w:r>
        <w:rPr/>
        <w:t xml:space="preserve">وأخذ عن قطب الدين الشيرازي وعلاء الدين النعمان الخوارزمي وخلق</w:t>
      </w:r>
    </w:p>
    <w:p/>
    <w:p>
      <w:pPr/>
      <w:r>
        <w:rPr/>
        <w:t xml:space="preserve">قال شيخنا الذهبي هو عالم كبير شهير كثير التلامذة حسن الصيانة من مشايخ الصوفية</w:t>
      </w:r>
    </w:p>
    <w:p/>
    <w:p>
      <w:pPr/>
      <w:r>
        <w:rPr/>
        <w:t xml:space="preserve">قلت كان ماهرا في علوم شتى وعني بالحديث بالآخرة وسمع بدمشق ومصر من جماعة من مشيختنا واستكتب كتاب الميزان في الجرح والتعديل لشيخنا الذهبي وصنف في التفسير والحديث والأصول والحساب ولازم شغل الطلبة بأصناف العلوم إلى أن توفي بالقاهرة في شهر رمضان سنة ست وأربعين وسبعمائة</w:t>
      </w:r>
    </w:p>
    <w:p/>
    <w:p>
      <w:pPr/>
      <w:r>
        <w:rPr/>
        <w:t xml:space="preserve">رحمه الله تعالى</w:t>
      </w:r>
    </w:p>
    <w:p>
      <w:pPr>
        <w:jc w:val="start"/>
        <w:bidi/>
      </w:pPr>
      <w:r>
        <w:rPr>
          <w:sz w:val="24"/>
          <w:szCs w:val="24"/>
          <w:b w:val="1"/>
          <w:bCs w:val="1"/>
          <w:rtl/>
        </w:rPr>
        <w:t xml:space="preserve">
طبقات الشافعية الكبرى،(دار هجر - القاهرة،1992،ط 2،ج 10،ص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أبي الحسن بن أبي بكر الشيخ تاج الدين التبريزي الشافعي
</w:t>
      </w:r>
    </w:p>
    <w:p>
      <w:pPr/>
      <w:r>
        <w:rPr/>
        <w:t xml:space="preserve">علي بن عبد الله بن أبي الحسن بن أبي بكر الشيخ تاج الدين التبريزي الشافعي. نزيل القاهرة، المتضلع بغالب الفنون من المعقولات والفقه والنحو والحساب والفرائض.</w:t>
      </w:r>
    </w:p>
    <w:p/>
    <w:p>
      <w:pPr/>
      <w:r>
        <w:rPr/>
        <w:t xml:space="preserve">أخذ عن قطب الدين الشيرازي، وعلاء الدين النعماني الخوارزمي، والسيد ركن الدين الأسترآباذي وسراج الدين الأردبيلي، وغيرهم.</w:t>
      </w:r>
    </w:p>
    <w:p/>
    <w:p>
      <w:pPr/>
      <w:r>
        <w:rPr/>
        <w:t xml:space="preserve">وسمع الحديث من الواني، والختني، والدبوسي، وأدرك البيضاوي ولم يأخذ عنه، ودخل بغداد سنة ست عشرة، وحج ثم دخل مصر سنة اثنتين وعشرين.</w:t>
      </w:r>
    </w:p>
    <w:p/>
    <w:p>
      <w:pPr/>
      <w:r>
        <w:rPr/>
        <w:t xml:space="preserve">قال الذهبي: هو عالم كبير شهير: كثير التلامذة، حسن الصيانة، من مشايخ الصوفية.</w:t>
      </w:r>
    </w:p>
    <w:p/>
    <w:p>
      <w:pPr/>
      <w:r>
        <w:rPr/>
        <w:t xml:space="preserve">وقال السبكي: كان ماهرا في علوم شتى، وعني بالحديث بأخرة، وصنف في التفسير والحديث والأصول والحساب، ولازم شغل الطلبة بأصناف العلوم.</w:t>
      </w:r>
    </w:p>
    <w:p/>
    <w:p>
      <w:pPr/>
      <w:r>
        <w:rPr/>
        <w:t xml:space="preserve">وقال الإسنوي: واظب على العلم فرادى وجماعة، وجانب الملل، فلم يسترح قبل قيامته ساعة، كان عالما في علوم كثيرة، من أعرف الناس «بالحاوي» الصغير.</w:t>
      </w:r>
    </w:p>
    <w:p/>
    <w:p>
      <w:pPr/>
      <w:r>
        <w:rPr/>
        <w:t xml:space="preserve">وقال ابن الملقن: شرح «المصباح» وعمل أحكاما في علم الحديث سماها «القسطاس» تعب عليه كثيرا وأفرد الأحاديث الضعيفة في جزءين.</w:t>
      </w:r>
    </w:p>
    <w:p/>
    <w:p>
      <w:pPr/>
      <w:r>
        <w:rPr/>
        <w:t xml:space="preserve">وقال غيره: جرد الأحاديث التي في «الميزان» للذهبي ورتبها على الأبواب.</w:t>
      </w:r>
    </w:p>
    <w:p/>
    <w:p>
      <w:pPr/>
      <w:r>
        <w:rPr/>
        <w:t xml:space="preserve">وله على «الحاوي» حواشي مفيدة، واختصر «علوم الحديث» لابن الصلاح اختصارا مفيدا، وأقرأ «الحاوي» كله سبع مرات في شهر واحد، كان يرويه عن علي بن عثمان العفيفي عن مصنفه.</w:t>
      </w:r>
    </w:p>
    <w:p/>
    <w:p>
      <w:pPr/>
      <w:r>
        <w:rPr/>
        <w:t xml:space="preserve">وتخرج به جماعة، منهم برهان الدين الرشيد، ومحب الدين ناظر الجيش، وشهاب الدين بن النقيب.</w:t>
      </w:r>
    </w:p>
    <w:p/>
    <w:p>
      <w:pPr/>
      <w:r>
        <w:rPr/>
        <w:t xml:space="preserve">توفي بالقاهرة في سابع عشر شهر رمضان سنة ست وأربعين وسبعمائة، ودفن بتربته التي أنشأها قريبا من الخانقاه الدويدارية، وكان في لسانه عجمة، ورثاه الصفدي بقوله:</w:t>
      </w:r>
    </w:p>
    <w:p/>
    <w:p>
      <w:pPr>
        <w:jc w:val="center"/>
      </w:pPr>
      <w:r>
        <w:rPr>
          <w:color w:val="ff0000"/>
        </w:rPr>
        <w:t xml:space="preserve">يقول تاج الدين لما قضى</w:t>
      </w:r>
      <w:r>
        <w:rPr>
          <w:color w:val="ff0000"/>
        </w:rPr>
        <w:t xml:space="preserve">      </w:t>
      </w:r>
      <w:r>
        <w:rPr>
          <w:color w:val="ff0000"/>
        </w:rPr>
        <w:t xml:space="preserve"> من ذا رأى مثلي بتبريز</w:t>
      </w:r>
    </w:p>
    <w:p/>
    <w:p>
      <w:pPr>
        <w:jc w:val="center"/>
      </w:pPr>
      <w:r>
        <w:rPr>
          <w:color w:val="ff0000"/>
        </w:rPr>
        <w:t xml:space="preserve">وأهل مصر بات إجماعهم</w:t>
      </w:r>
      <w:r>
        <w:rPr>
          <w:color w:val="ff0000"/>
        </w:rPr>
        <w:t xml:space="preserve">      </w:t>
      </w:r>
      <w:r>
        <w:rPr>
          <w:color w:val="ff0000"/>
        </w:rPr>
        <w:t xml:space="preserve"> يقضى على الكل بتبريزي</w:t>
      </w:r>
    </w:p>
    <w:p/>
    <w:p>
      <w:pPr/>
      <w:r>
        <w:rPr/>
        <w:t xml:space="preserve">ذكره ابن قاضي شهبة، وشيخنا في «طبقات النحاة».</w:t>
      </w:r>
    </w:p>
    <w:p>
      <w:pPr>
        <w:jc w:val="start"/>
        <w:bidi/>
      </w:pPr>
      <w:r>
        <w:rPr>
          <w:sz w:val="24"/>
          <w:szCs w:val="24"/>
          <w:b w:val="1"/>
          <w:bCs w:val="1"/>
          <w:rtl/>
        </w:rPr>
        <w:t xml:space="preserve">
طبقات المفسرين للداوودي،(دار الكتب العلمية - بيروت،0000،ط 0،ج 1،ص 410)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الأردبيلي التبريزي.
</w:t>
      </w:r>
    </w:p>
    <w:p>
      <w:pPr/>
      <w:r>
        <w:rPr/>
        <w:t xml:space="preserve">علي بن عبد الله الأردبيلي التبريزي. </w:t>
      </w:r>
    </w:p>
    <w:p/>
    <w:p/>
    <w:p>
      <w:pPr/>
      <w:r>
        <w:rPr/>
        <w:t xml:space="preserve">سمع من الواني، والدبوسي، وأدرك البيضاوي ولم يأخذ عنه.</w:t>
      </w:r>
    </w:p>
    <w:p/>
    <w:p/>
    <w:p>
      <w:pPr/>
      <w:r>
        <w:rPr/>
        <w:t xml:space="preserve">وكان عارفا بالمعقول، والحساب. أخذ عنه ناظر الجيش، وكان في لسانه عجمة، وصنف في أنواع، واختصر ابن الصلاح، وله حواش على الحاوي.</w:t>
      </w:r>
    </w:p>
    <w:p/>
    <w:p/>
    <w:p>
      <w:pPr/>
      <w:r>
        <w:rPr/>
        <w:t xml:space="preserve">توفي في رمضان سنة 746 ورثاه الصفدي بقوله:</w:t>
      </w:r>
    </w:p>
    <w:p/>
    <w:p/>
    <w:p>
      <w:pPr>
        <w:jc w:val="center"/>
      </w:pPr>
      <w:r>
        <w:rPr>
          <w:color w:val="ff0000"/>
        </w:rPr>
        <w:t xml:space="preserve">يقول تاج الدين - لما قضى</w:t>
      </w:r>
      <w:r>
        <w:rPr>
          <w:color w:val="ff0000"/>
        </w:rPr>
        <w:t xml:space="preserve">      </w:t>
      </w:r>
      <w:r>
        <w:rPr>
          <w:color w:val="ff0000"/>
        </w:rPr>
        <w:t xml:space="preserve">من ذا - رأى مثلى بتبريز؟</w:t>
      </w:r>
    </w:p>
    <w:p/>
    <w:p/>
    <w:p>
      <w:pPr>
        <w:jc w:val="center"/>
      </w:pPr>
      <w:r>
        <w:rPr>
          <w:color w:val="ff0000"/>
        </w:rPr>
        <w:t xml:space="preserve">وأهل مصر بات إجماعهم</w:t>
      </w:r>
      <w:r>
        <w:rPr>
          <w:color w:val="ff0000"/>
        </w:rPr>
        <w:t xml:space="preserve">      </w:t>
      </w:r>
      <w:r>
        <w:rPr>
          <w:color w:val="ff0000"/>
        </w:rPr>
        <w:t xml:space="preserve">يقضى على الكل بتبريزي</w:t>
      </w:r>
    </w:p>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أبي الحسن بن أبي بكر الشيخ تاج الدين أبو الحسن التبريزي
</w:t>
      </w:r>
    </w:p>
    <w:p>
      <w:pPr/>
      <w:r>
        <w:rPr/>
        <w:t xml:space="preserve">علي بن عبد اللَّه بن أبي الحسن بن أبي بكر الشيخ تاج الدين أبو الحسن التبريزي </w:t>
      </w:r>
    </w:p>
    <w:p/>
    <w:p>
      <w:pPr/>
      <w:r>
        <w:rPr/>
        <w:t xml:space="preserve">نزيل القاهرة، وكان فاضلاً في علوم كثيرة، من أعرف الناس بالحاوي الصغير، وبالأصول، والحساب، حج من بلاده سنة اثنين وعشرين وسبعمائة، وقدم مصر فنزل بالحسامية، فأحدث ابن واقفها له بها تصدراً، حضرت فيه عنده وأنا الآن متصدر به، وأضيف إليه التدريس بها أيضاً، وحصل له في آخر عمره صمم بحيث أنه كان يقرئ والكتاب بيده ويشير إِلينا هل فهمتم، صنف في الحساب، وشرح المصباح، وعمل أحكاماً في علم الحديث وأسمعها سمعت عليه بعضها سماها ’’القسطاس’’ تعب عليها كثيراً، وأفرد أحاديث الضعفاء في جزئين، وكان خيراً ملازما للعبادة والبر، ثم أصابه فالج فمات به في رمضان سنة ست وأربعين وسبعمائة، ودفن بتربته بالروضة خارج باب البرقية، سقى اللَّه ثراه.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2026-07-27T12:25:03+03:00</dcterms:created>
  <dcterms:modified xsi:type="dcterms:W3CDTF">2026-07-27T12:25:03+03:00</dcterms:modified>
</cp:coreProperties>
</file>

<file path=docProps/custom.xml><?xml version="1.0" encoding="utf-8"?>
<Properties xmlns="http://schemas.openxmlformats.org/officeDocument/2006/custom-properties" xmlns:vt="http://schemas.openxmlformats.org/officeDocument/2006/docPropsVTypes"/>
</file>