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بلبان
</w:t>
      </w:r>
    </w:p>
    <w:p>
      <w:pPr>
        <w:jc w:val="start"/>
        <w:bidi/>
      </w:pPr>
      <w:r>
        <w:rPr>
          <w:rFonts w:ascii="arial" w:hAnsi="arial" w:eastAsia="arial" w:cs="arial"/>
          <w:sz w:val="28"/>
          <w:szCs w:val="28"/>
          <w:b w:val="1"/>
          <w:bCs w:val="1"/>
          <w:rtl/>
        </w:rPr>
        <w:t xml:space="preserve">علي بن بلبان
</w:t>
      </w:r>
    </w:p>
    <w:p>
      <w:pPr/>
      <w:r>
        <w:rPr/>
        <w:t xml:space="preserve">علي بن بلبان الأمير علاء الدين بن الأمير الكبير سيف الدين البدري. تقدم ذكر والده في مكانه من حرف الباء الموحدة.</w:t>
      </w:r>
    </w:p>
    <w:p/>
    <w:p>
      <w:pPr/>
      <w:r>
        <w:rPr/>
        <w:t xml:space="preserve">وكان الأمير علاء الدين أحد أمراء الطبلخاناة بدمشق. وكان حسن السياسة، كثير الرياسة، وافر الأمانة، زائد الصيانة، عفيفا عن أموال الرعية، سالك الطريق المرضية المرعية. قل من رأينا سلك مسلكه القويم، أو تولى أمر ناحية فسقى عدله أهلها كأسا، مزاجها من تسنيم. ما باشر جهة إلا وسد خللها، وأزاح عللها، وشفى غللها وفصم جللها، ونشر حللها. لا جرم أنه وجد له ذلك مدخرا، و جعل ذكره الطيب في الناس سمرا.</w:t>
      </w:r>
    </w:p>
    <w:p/>
    <w:p>
      <w:pPr/>
      <w:r>
        <w:rPr/>
        <w:t xml:space="preserve">وراح إلى الله معفوا عن مغفورا له خطأه، ودخل في قوم ضرب مثلهم بزرع أخرج شطأه.</w:t>
      </w:r>
    </w:p>
    <w:p/>
    <w:p>
      <w:pPr/>
      <w:r>
        <w:rPr/>
        <w:t xml:space="preserve">وتوفي رحمه الله تعالى في مستهل جمادى الآخرة سنة إحدى وخمسين وسبع مئة.</w:t>
      </w:r>
    </w:p>
    <w:p/>
    <w:p>
      <w:pPr/>
      <w:r>
        <w:rPr/>
        <w:t xml:space="preserve">ولاه الأمير علاء الدين ألطنبغا ولاية نابلس لما كان بدمشق، فأجمل فيها السيرة. ثم إنه تولى</w:t>
      </w:r>
    </w:p>
    <w:p/>
    <w:p>
      <w:pPr/>
      <w:r>
        <w:rPr/>
        <w:t xml:space="preserve">ولاية الولاة بالصفقة القبلية، فأجمل سياستها، وعف عن أموال الرعايا إلى الغاية، ثم ولي نيابة الرحبة فحمدت سيرته بها، ثم عزل منها وأقام في دمشق على إمرته، ثم أعيد إلى نيابة الرحبة، ثم إنه عزل منها، ثم تولى القبلية، فزداد في حسن المباشرة والعفة عن أموال الرعايا حتى إنه كان لا يعلق التبن على خيله، ولا يشرب الماء إلا بثمن من دراهمه، ثم إن استقال فأعفي من ذلك. ثم ورد مرسوم السلطان بإعادته إلى نيابة الرحبة، وكا قد حصل له مرض استرخاء، فعاقه عن ذلك، وطولع بأمره، فورد مرسوم السلطان بأن يعفى من ذلك، ويتوجه إليها الأمير ناصر الدين محمد بن الزيبق. وبقي الأمير علاء الدين بعد ذلك قريبا من شهرين أو ثلاثة، وتوفي رحمه الله تعالى في التاريخ المقدم. </w:t>
      </w:r>
    </w:p>
    <w:p>
      <w:pPr>
        <w:jc w:val="start"/>
        <w:bidi/>
      </w:pPr>
      <w:r>
        <w:rPr>
          <w:sz w:val="24"/>
          <w:szCs w:val="24"/>
          <w:b w:val="1"/>
          <w:bCs w:val="1"/>
          <w:rtl/>
        </w:rPr>
        <w:t xml:space="preserve">
أعيان العصر وأعوان النصر،(دار الفكر المعاصر، بيروت - لبنان / دار الفكر، دمشق - سوريا،1998،ط 1،ج 3،ص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بلبان البدري
</w:t>
      </w:r>
    </w:p>
    <w:p>
      <w:pPr/>
      <w:r>
        <w:rPr/>
        <w:t xml:space="preserve">علي بن بلبان البدري علي بن بلبان البدري ولي نيابة نابلس وغيرهما فحمدت سيرته وكان وافر الأمانة شديد الصيانة مات في جمادى الآخرة سنة 751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2026-07-26T12:39:13+03:00</dcterms:created>
  <dcterms:modified xsi:type="dcterms:W3CDTF">2026-07-26T12:39:13+03:00</dcterms:modified>
</cp:coreProperties>
</file>

<file path=docProps/custom.xml><?xml version="1.0" encoding="utf-8"?>
<Properties xmlns="http://schemas.openxmlformats.org/officeDocument/2006/custom-properties" xmlns:vt="http://schemas.openxmlformats.org/officeDocument/2006/docPropsVTypes"/>
</file>