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الحافظ بن بدران
</w:t>
      </w:r>
    </w:p>
    <w:p>
      <w:pPr>
        <w:jc w:val="start"/>
        <w:bidi/>
      </w:pPr>
      <w:r>
        <w:rPr>
          <w:rFonts w:ascii="arial" w:hAnsi="arial" w:eastAsia="arial" w:cs="arial"/>
          <w:sz w:val="28"/>
          <w:szCs w:val="28"/>
          <w:b w:val="1"/>
          <w:bCs w:val="1"/>
          <w:rtl/>
        </w:rPr>
        <w:t xml:space="preserve">عبد الحافظ بن بدران
</w:t>
      </w:r>
    </w:p>
    <w:p>
      <w:pPr/>
      <w:r>
        <w:rPr/>
        <w:t xml:space="preserve">عبد الحافظ بن بدران ابن شبل بن طرخان الزاهد القدوة، المسند الرحلة عماد الدين أبو محمد النابلسي المقدسي، شيخ نابلس. </w:t>
      </w:r>
    </w:p>
    <w:p/>
    <w:p>
      <w:pPr/>
      <w:r>
        <w:rPr/>
        <w:t xml:space="preserve">قدم دمشق في صباه، وسمع الكثير من الشيخ موفق الدين، وموسى بن عبد القادر، وابن راجح، وأحمد بن طاوس، وزين الأمناء، والبهاء عبد الرحمن، وابن الزبيدي، وجماعة. </w:t>
      </w:r>
    </w:p>
    <w:p/>
    <w:p>
      <w:pPr/>
      <w:r>
        <w:rPr/>
        <w:t xml:space="preserve">وأجاز له أبو القاسم بن الحرستاني، وأبو البركات بن ملاعب.</w:t>
      </w:r>
    </w:p>
    <w:p/>
    <w:p>
      <w:pPr/>
      <w:r>
        <w:rPr/>
        <w:t xml:space="preserve">تفرد بأشياء أسمعها، وأختص بمحاسن أجرى مياهها وأنبعها، قصد من البلاد للسماع والتبرك، وطلب لتسكين القلق والتحرك.</w:t>
      </w:r>
    </w:p>
    <w:p/>
    <w:p>
      <w:pPr/>
      <w:r>
        <w:rPr/>
        <w:t xml:space="preserve">كان كثير الأوراد والتلاوة، والاجتهاد في الانجماع على ذلك علاوة، ملازما بيته إلى جانب مسجده، مقبلا على شأنه في تعبده، بنى بنابلس مدرسة، وجدد طهارتها، وتحيل كثيرا إلى أن أتقن عمارتها، إلا أن الكيمياء استحوذت على عقله، ورمت فؤاده منها بنبله، فعالج لواعجها، ونافح أكوارها، ولا أقول: نوافجها، ولم يصح له فيها كغيره تدبير، ولا علم فيها قبيلا من دبير، ثم إنه ترك هذا الهوس، وقال له التوفيق: قد قصرت لما طولت فيها النفس.</w:t>
      </w:r>
    </w:p>
    <w:p/>
    <w:p>
      <w:pPr/>
      <w:r>
        <w:rPr/>
        <w:t xml:space="preserve">ولم يزل على حاله إلى أن ضاع عبد الحافظ، وألقاه في حفرته اللافظ.</w:t>
      </w:r>
    </w:p>
    <w:p/>
    <w:p>
      <w:pPr/>
      <w:r>
        <w:rPr/>
        <w:t xml:space="preserve">وتوفي رحمه الله تعالى سنة ثمان وتسعين وست مئة، وقد شارف التسعين. </w:t>
      </w:r>
    </w:p>
    <w:p/>
    <w:p>
      <w:pPr/>
      <w:r>
        <w:rPr/>
        <w:t xml:space="preserve">وأول سماعه سنة خمس عشرة وست مئة، رحل إليه ابن العطار وعلم الدين البرزالي، وسمع منه شمس الدين بن مسلم، وابن نعمة، وجماعة، وقرأ عليه الشيخ شمس الدين الذهبي عشرة أجزاء.</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الحافظ بن بدران بن شبل بن طرخان الإمام عماد الدين أبو محمد النابلسي الحنبلي الزاهد
</w:t>
      </w:r>
    </w:p>
    <w:p>
      <w:pPr/>
      <w:r>
        <w:rPr/>
        <w:t xml:space="preserve">عبد الحافظ بن بدران بن شبل بن طرخان الإمام عماد الدين أبو محمد النابلسي الحنبلي الزاهد أجاز له سنة ثلاث عشرة القاضي جمال الدين بن الحرستاني، وداود بن ملاعب، وسمع في سنة خمس عشرة، وبعدها من الشيخ الموفق، وموسى بن عبد القادر، وأبي المعالي بن طاوس، وزين الأمناء، وابن راجح، وكان مقصودا بالزيارة، بنى بنابلس مدرسة صغيرة وطهارة، وكان منقطعا عن الناس كثير التلاوة.</w:t>
      </w:r>
    </w:p>
    <w:p/>
    <w:p>
      <w:pPr/>
      <w:r>
        <w:rPr/>
        <w:t xml:space="preserve">مات في ذي الحجة سنة ثمان وتسعين وست مائة عن نحو من تسعين سنة، ودفن بزاويته بطور عسكر، قال: ولدت بحمينا سنة عشر وست مائة.</w:t>
      </w:r>
    </w:p>
    <w:p/>
    <w:p>
      <w:pPr/>
      <w:r>
        <w:rPr/>
        <w:t xml:space="preserve">أخبرنا عبد الحافظ بن بدران، أنا أحمد بن الخضر بن طاوس، أنا أبو يعلى حمزة بن أحمد، أنا أبو الفتح نصر بن إبراهيم الفقيه، أنا عبدوس بن عمر التنيسي، أنا أبو الفتح الفرغاني، أنا علي بن عبد الله الصوفي، نا محمد بن الحسن المقرئ، سمعت يوسف بن الحسين، سمعت ذا النون بن إبراهيم يقول: كان العلماء يتواعظون بثلاث، ويكتب بعضهم إلى بعض: من أحسن سريرته أحسن الله علانيته، من أحسن ما بينه وبين الله أصلح الله ما بينه وبين الناس، ومن أصلح أمر آخرته أصلح الله له أمر دنياه</w:t>
      </w:r>
    </w:p>
    <w:p/>
    <w:p>
      <w:pPr/>
      <w:r>
        <w:rPr/>
        <w:t xml:space="preserve">أخبرنا عبد الحافظ، أنا ابن قدامة، أنا ابن البطي، أنا علي بن محمد الأنباري، نا أبو أحمد الفرضي، نا يوسف بن يعقوب بن إسحاق، نا جدي، نا إسحاق الأزرق، عن عوف، عن محمد، عن حكيم بن حزام «نهاني رسول الله صلى الله عليه وسلم أن أبيع ما ليس عندي»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الدين عبد الحافظ بن بدران بن شبل النابلسي
</w:t>
      </w:r>
    </w:p>
    <w:p>
      <w:pPr/>
      <w:r>
        <w:rPr/>
        <w:t xml:space="preserve">ومسند الأرض المقدسة عماد الدين عبد الحافظ بن بدران بن شبل النابلسي</w:t>
      </w:r>
    </w:p>
    <w:p>
      <w:pPr>
        <w:jc w:val="start"/>
        <w:bidi/>
      </w:pPr>
      <w:r>
        <w:rPr>
          <w:sz w:val="24"/>
          <w:szCs w:val="24"/>
          <w:b w:val="1"/>
          <w:bCs w:val="1"/>
          <w:rtl/>
        </w:rPr>
        <w:t xml:space="preserve">
المعين في طبقات المحدثين،(دار الفرقان، عمان - الأردن،1984،ط 1،ج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2026-07-27T14:11:19+03:00</dcterms:created>
  <dcterms:modified xsi:type="dcterms:W3CDTF">2026-07-27T14:11:19+03:00</dcterms:modified>
</cp:coreProperties>
</file>

<file path=docProps/custom.xml><?xml version="1.0" encoding="utf-8"?>
<Properties xmlns="http://schemas.openxmlformats.org/officeDocument/2006/custom-properties" xmlns:vt="http://schemas.openxmlformats.org/officeDocument/2006/docPropsVTypes"/>
</file>