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سنقر الأمير شمس الدين الكمالي الحاجب
</w:t>
      </w:r>
    </w:p>
    <w:p>
      <w:pPr>
        <w:jc w:val="start"/>
        <w:bidi/>
      </w:pPr>
      <w:r>
        <w:rPr>
          <w:rFonts w:ascii="arial" w:hAnsi="arial" w:eastAsia="arial" w:cs="arial"/>
          <w:sz w:val="28"/>
          <w:szCs w:val="28"/>
          <w:b w:val="1"/>
          <w:bCs w:val="1"/>
          <w:rtl/>
        </w:rPr>
        <w:t xml:space="preserve">سنقر الأمير شمس الدين الكمالي الحاجب
</w:t>
      </w:r>
    </w:p>
    <w:p>
      <w:pPr/>
      <w:r>
        <w:rPr/>
        <w:t xml:space="preserve">سنقر الأمير شمس الدين الكمالي الحاجب كان أحد الأكابر، والأمراء الذين تثني عليهم ألسنة الأقلام في ثغور أفواه المحابر.</w:t>
      </w:r>
    </w:p>
    <w:p/>
    <w:p>
      <w:pPr/>
      <w:r>
        <w:rPr/>
        <w:t xml:space="preserve">وكان في طبقة سلار والجاشنكير والجوكندار أمير جاندار، والكمال رابعهم، وقادمهم في كل أمر وتابعهم، حتى اشتهر أمرهم وتأزر نصرهم، ولذلك قال بعض عوام المصريين المطابيع:</w:t>
      </w:r>
    </w:p>
    <w:p/>
    <w:p>
      <w:pPr>
        <w:jc w:val="center"/>
      </w:pPr>
      <w:r>
        <w:rPr>
          <w:color w:val="ff0000"/>
        </w:rPr>
        <w:t xml:space="preserve">لاكتبن القصص وقف فيك لسلار</w:t>
      </w:r>
      <w:r>
        <w:rPr>
          <w:color w:val="ff0000"/>
        </w:rPr>
        <w:t xml:space="preserve">      </w:t>
      </w:r>
      <w:r>
        <w:rPr>
          <w:color w:val="ff0000"/>
        </w:rPr>
        <w:t xml:space="preserve">واقصد الجاشنكير ورح للكمالي</w:t>
      </w:r>
    </w:p>
    <w:p/>
    <w:p>
      <w:pPr>
        <w:jc w:val="center"/>
      </w:pPr>
      <w:r>
        <w:rPr>
          <w:color w:val="ff0000"/>
        </w:rPr>
        <w:t xml:space="preserve">واقول لو يا مير في أيام عدلك</w:t>
      </w:r>
      <w:r>
        <w:rPr>
          <w:color w:val="ff0000"/>
        </w:rPr>
        <w:t xml:space="preserve">      </w:t>
      </w:r>
      <w:r>
        <w:rPr>
          <w:color w:val="ff0000"/>
        </w:rPr>
        <w:t xml:space="preserve">كيف يكون لي معشوق يا خد بدالي</w:t>
      </w:r>
    </w:p>
    <w:p/>
    <w:p>
      <w:pPr/>
      <w:r>
        <w:rPr/>
        <w:t xml:space="preserve">ولما جرد العسكر من مصر صحبة كراي الذين توجهوا لإمساك أسندمر من حلب، كان الأمير الكمالي من جملتهم صحبة كراي، ودخلوا إلى دمشق في ذي القعدة سنة عشر وسبع مئة، ولما كان في تاسع عشر شهر ربيع الآخر أمسك السلطان أربعة أمراء: نائب الكرك آقوش، وبيبرس الدوادار، ونائب السلطنة، وسنقر الكمالي، وغيرهم، وأودعوا برجا في القلعة معتقلين، وذلك في سنة اثنتي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سنقر الكمالي
</w:t>
      </w:r>
    </w:p>
    <w:p>
      <w:pPr/>
      <w:r>
        <w:rPr/>
        <w:t xml:space="preserve">سنقر الكمالي سنقر الكمالي الحاجب كان ينوب بشيزر ثم قدم في ايام لاجين ثم كان أحد الأمراء الكبار في دولة الناصر الثانية وهم سلار وبيبرس الجاشنكير والجوكندار وهذا وكان استقر في الحجوبية فباشرها احسن المباشرة ولم يحفظ عليه أنه فعل سوءا ولا نطق بكلمة سوء ومات في حبس الملك الناصر بقلعة الجبل في شهر ربيع الآخر وذلك في سنة 718 وكان القبض عليه في سنة اثنتي عشرة وسبعمائة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2026-07-27T12:42:33+03:00</dcterms:created>
  <dcterms:modified xsi:type="dcterms:W3CDTF">2026-07-27T12:42:33+03:00</dcterms:modified>
</cp:coreProperties>
</file>

<file path=docProps/custom.xml><?xml version="1.0" encoding="utf-8"?>
<Properties xmlns="http://schemas.openxmlformats.org/officeDocument/2006/custom-properties" xmlns:vt="http://schemas.openxmlformats.org/officeDocument/2006/docPropsVTypes"/>
</file>