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ستيتة
</w:t>
      </w:r>
    </w:p>
    <w:p>
      <w:pPr>
        <w:jc w:val="start"/>
        <w:bidi/>
      </w:pPr>
      <w:r>
        <w:rPr>
          <w:rFonts w:ascii="arial" w:hAnsi="arial" w:eastAsia="arial" w:cs="arial"/>
          <w:sz w:val="28"/>
          <w:szCs w:val="28"/>
          <w:b w:val="1"/>
          <w:bCs w:val="1"/>
          <w:rtl/>
        </w:rPr>
        <w:t xml:space="preserve">ستيتة
</w:t>
      </w:r>
    </w:p>
    <w:p>
      <w:pPr/>
      <w:r>
        <w:rPr/>
        <w:t xml:space="preserve">ستيتة الخاتون بنت الأمير سيف الدين كوكائي، زوج الأمير سيف الدين تنكز رحمهم الله تعالى.</w:t>
      </w:r>
    </w:p>
    <w:p/>
    <w:p>
      <w:pPr/>
      <w:r>
        <w:rPr/>
        <w:t xml:space="preserve">كانت خيرة صينة دينة. ترد زوجها عن أشياء كثيرة. وهي والدة الخوندة أم السلطان الملك الصالح صلاح الدين صالح، وأم فاطمة زوج الأمير سيف الدين بلجك ابن أخت الأمير سيف الدين قوصون.</w:t>
      </w:r>
    </w:p>
    <w:p/>
    <w:p>
      <w:pPr/>
      <w:r>
        <w:rPr/>
        <w:t xml:space="preserve">توفيت رحمها الله تعالى في ليلة الاثنين ثالث شهر رجب الفرد سنة ثلاثين وسبع مئة، ودفنت في التربة التي لها على باب الخواصين بجانب المدرسة الطيبة، وعمل إلى جانب التربة رباط للنساء.</w:t>
      </w:r>
    </w:p>
    <w:p/>
    <w:p>
      <w:pPr/>
      <w:r>
        <w:rPr/>
        <w:t xml:space="preserve">وكانت قد حجت في العام الماضي، وتصدقت بشيء كثير.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2026-06-18T14:55:51+03:00</dcterms:created>
  <dcterms:modified xsi:type="dcterms:W3CDTF">2026-06-18T14:55:51+03:00</dcterms:modified>
</cp:coreProperties>
</file>

<file path=docProps/custom.xml><?xml version="1.0" encoding="utf-8"?>
<Properties xmlns="http://schemas.openxmlformats.org/officeDocument/2006/custom-properties" xmlns:vt="http://schemas.openxmlformats.org/officeDocument/2006/docPropsVTypes"/>
</file>