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عمر
</w:t>
      </w:r>
    </w:p>
    <w:p>
      <w:pPr>
        <w:jc w:val="start"/>
        <w:bidi/>
      </w:pPr>
      <w:r>
        <w:rPr>
          <w:rFonts w:ascii="arial" w:hAnsi="arial" w:eastAsia="arial" w:cs="arial"/>
          <w:sz w:val="28"/>
          <w:szCs w:val="28"/>
          <w:b w:val="1"/>
          <w:bCs w:val="1"/>
          <w:rtl/>
        </w:rPr>
        <w:t xml:space="preserve">زينب بنت عمر
</w:t>
      </w:r>
    </w:p>
    <w:p>
      <w:pPr/>
      <w:r>
        <w:rPr/>
        <w:t xml:space="preserve">زينب بنت عمر ابن كندي بن سعيد بن علي، أم محمد، ابنة الحاج زكي الدين الدمشقي، زوجها ناصر الدين بن قرقيسن معتمد قلعة بعلبك.</w:t>
      </w:r>
    </w:p>
    <w:p/>
    <w:p>
      <w:pPr/>
      <w:r>
        <w:rPr/>
        <w:t xml:space="preserve">كانت امرأة صالحة خيرة دينة لها بر وصدقة، بنت رباطا، ووقفت أوقافا، وعاشت في خير ونعمة، وحجت وروت الكثير، وتفردت في الوقت.</w:t>
      </w:r>
    </w:p>
    <w:p/>
    <w:p>
      <w:pPr/>
      <w:r>
        <w:rPr/>
        <w:t xml:space="preserve">أجاز لها المؤيد الطوسي وأبو روح الهروي وزينب الشعرية وابن الصفار وأبو البقاء العكبري وعبد العظيم بن عبد اللطيف الشرابي وأحمد بن ظفر بن هبيرة.</w:t>
      </w:r>
    </w:p>
    <w:p/>
    <w:p>
      <w:pPr/>
      <w:r>
        <w:rPr/>
        <w:t xml:space="preserve">حدثت بدمشق وبعلبك.</w:t>
      </w:r>
    </w:p>
    <w:p/>
    <w:p>
      <w:pPr/>
      <w:r>
        <w:rPr/>
        <w:t xml:space="preserve">وسمع منها أبو الحسين اليونيني وأولاده وأقاربه، وابن أبي الفتح، وابناه، والمزي، وابنه الكبير، وابن النابلسي والبرزالي وأبو بكر الرحبي وابن المهندس. وقرأ عليها شيخنا الذهبي من أول الصحيح إلى أول النكاح، وسمع منها عدة أجزاء.</w:t>
      </w:r>
    </w:p>
    <w:p/>
    <w:p>
      <w:pPr/>
      <w:r>
        <w:rPr/>
        <w:t xml:space="preserve">وتوفيت رحمها الله تعالى بقلعة بعلبك سنة تسع وتسعين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عمر بن كندي بن سعد بن علي أم محمد الدمشقية الكندية
</w:t>
      </w:r>
    </w:p>
    <w:p>
      <w:pPr/>
      <w:r>
        <w:rPr/>
        <w:t xml:space="preserve">زينب بنت عمر بن كندي بن سعد بن علي أم محمد الدمشقية الكندية نزيلة بعلبك، شيخة صالحة جليلة كثيرة المعروف، حجت وبنت رباطا ووقفت على البر.</w:t>
      </w:r>
    </w:p>
    <w:p/>
    <w:p>
      <w:pPr/>
      <w:r>
        <w:rPr/>
        <w:t xml:space="preserve">روت الكثير بإجازة المؤيد الطوسي وأبي روح وزينب بنت الشعري.</w:t>
      </w:r>
    </w:p>
    <w:p/>
    <w:p>
      <w:pPr/>
      <w:r>
        <w:rPr/>
        <w:t xml:space="preserve">توفيت في أواخر شهر جمادى الآخرة سنة تسع وتسعين وست مائة.</w:t>
      </w:r>
    </w:p>
    <w:p/>
    <w:p>
      <w:pPr/>
      <w:r>
        <w:rPr/>
        <w:t xml:space="preserve">أخبرتنا زينب بنت عمر، ومحمد بن عبد السلام ، وأحمد بن هبة الله، عن أبي روح عبد المعز بن محمد، قال: أنا تميم بن أبي سعيد، وأخبرونا ثلاثتهم، عن المؤيد الطوسي، أنا محمد بن الفضل، وأخبرونا عن زينب بنت عبد الرحمن، قالت: أنا إسماعيل بن أبي القاسم القاري، قال: أنا عمر بن أحمد بن عمر الزاهد، أنا إسماعيل بن نجيد، نا أبو مسلم الكجي، إملاء، نا عبد الله بن رجاء، ثنا عبد العزيز الماجشون، عن ابن شهاب، عن عبيد الله بن عبد الله، عن ابن عباس، عن أبي طلحة، سمعت رسول الله صلى الله عليه وسلم يقول: «لا تدخل الملائكة بيتا فيه كلب ولا صورة».</w:t>
      </w:r>
    </w:p>
    <w:p/>
    <w:p>
      <w:pPr/>
      <w:r>
        <w:rPr/>
        <w:t xml:space="preserve">وكذا رواه معمر، ويونس، وسفيان، وابن أبي ذئب، عن الزهري، أخرجه البخاري، ومسلم، والنسائي.</w:t>
      </w:r>
    </w:p>
    <w:p/>
    <w:p>
      <w:pPr/>
      <w:r>
        <w:rPr/>
        <w:t xml:space="preserve">وأخرجوه أيضا من حديث بكير بن الأشج، عن بسر بن سعيد، وعن زيد بن خالد، ومن حديث سهيل، عن سعيد بن يسار</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2026-06-22T08:40:01+03:00</dcterms:created>
  <dcterms:modified xsi:type="dcterms:W3CDTF">2026-06-22T08:40:01+03:00</dcterms:modified>
</cp:coreProperties>
</file>

<file path=docProps/custom.xml><?xml version="1.0" encoding="utf-8"?>
<Properties xmlns="http://schemas.openxmlformats.org/officeDocument/2006/custom-properties" xmlns:vt="http://schemas.openxmlformats.org/officeDocument/2006/docPropsVTypes"/>
</file>