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بلبان
</w:t>
      </w:r>
    </w:p>
    <w:p>
      <w:pPr>
        <w:jc w:val="start"/>
        <w:bidi/>
      </w:pPr>
      <w:r>
        <w:rPr>
          <w:rFonts w:ascii="arial" w:hAnsi="arial" w:eastAsia="arial" w:cs="arial"/>
          <w:sz w:val="28"/>
          <w:szCs w:val="28"/>
          <w:b w:val="1"/>
          <w:bCs w:val="1"/>
          <w:rtl/>
        </w:rPr>
        <w:t xml:space="preserve">بلبان
</w:t>
      </w:r>
    </w:p>
    <w:p>
      <w:pPr/>
      <w:r>
        <w:rPr/>
        <w:t xml:space="preserve">بلبان الأمير سيف الدين الغلمشي، بضم الغين المعجمة وسكون اللام وبعد الميم شين معجمة.</w:t>
      </w:r>
    </w:p>
    <w:p/>
    <w:p>
      <w:pPr/>
      <w:r>
        <w:rPr/>
        <w:t xml:space="preserve">حدث بدمشق عن ابن خليل وعن المرسي وغيرهما، وكان قد سمع في صغره من جماعة مع القاضي عز الدين بن الصائغ لأنه كان مملوكه، وانتقل عنه، وانتقل إلى أن صار أميرا بالقاهرة، وتولى الشرقية مرة وكان شهما كافيا، فيه سياسة.</w:t>
      </w:r>
    </w:p>
    <w:p/>
    <w:p>
      <w:pPr/>
      <w:r>
        <w:rPr/>
        <w:t xml:space="preserve">توفي في جمادى الآخرة سنة تسع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2026-07-27T08:49:47+03:00</dcterms:created>
  <dcterms:modified xsi:type="dcterms:W3CDTF">2026-07-27T08:49:47+03:00</dcterms:modified>
</cp:coreProperties>
</file>

<file path=docProps/custom.xml><?xml version="1.0" encoding="utf-8"?>
<Properties xmlns="http://schemas.openxmlformats.org/officeDocument/2006/custom-properties" xmlns:vt="http://schemas.openxmlformats.org/officeDocument/2006/docPropsVTypes"/>
</file>