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عمر
</w:t>
      </w:r>
    </w:p>
    <w:p>
      <w:pPr/>
      <w:r>
        <w:rPr/>
        <w:t xml:space="preserve">أبو بكر بن عمر ابن أبي بكر الشقراوي، بالشين المعجمة والقاف والراء، نسبة إلى وادي الشقراء بدمشق.</w:t>
      </w:r>
    </w:p>
    <w:p/>
    <w:p>
      <w:pPr/>
      <w:r>
        <w:rPr/>
        <w:t xml:space="preserve">سمع من ابن عبد الدائم، وغيره.</w:t>
      </w:r>
    </w:p>
    <w:p/>
    <w:p>
      <w:pPr/>
      <w:r>
        <w:rPr/>
        <w:t xml:space="preserve">وأجاز لي بخطه في سنة تسع وعشرين وسبع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1،ص 727)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عمر بن أبي بكر الشقراوي
</w:t>
      </w:r>
    </w:p>
    <w:p>
      <w:pPr/>
      <w:r>
        <w:rPr/>
        <w:t xml:space="preserve">أبو بكر بن عمر بن أبي بكر الشقراوي أبو بكر بن عمر بن أبي بكر الشقراوي سمع من أحمد بن عبد الدائم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2026-07-27T14:10:54+03:00</dcterms:created>
  <dcterms:modified xsi:type="dcterms:W3CDTF">2026-07-27T14:10:54+03:00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