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بصاقة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بصاقة
</w:t>
      </w:r>
    </w:p>
    <w:p>
      <w:pPr/>
      <w:r>
        <w:rPr/>
        <w:t xml:space="preserve">ابن بصاقة جمال الدين الحيسوب عبد الكافي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1،ص 694)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الحيسوب
</w:t>
      </w:r>
    </w:p>
    <w:p>
      <w:pPr/>
      <w:r>
        <w:rPr/>
        <w:t xml:space="preserve">الحيسوب جمال الدين الكاتب عبد الكافي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الكافي بن عثمان
</w:t>
      </w:r>
    </w:p>
    <w:p>
      <w:pPr/>
      <w:r>
        <w:rPr/>
        <w:t xml:space="preserve">عبد الكافي بن عثمان الشيخ جمال الدين المعروف بابن بصاقة الحيسوب كان كاتبا متصرفا، يعرف صناعة الكتابة الديوانية، وهو من قدماء الكتاب، وعمر وضعف. </w:t>
      </w:r>
    </w:p>
    <w:p/>
    <w:p>
      <w:pPr/>
      <w:r>
        <w:rPr/>
        <w:t xml:space="preserve">وتوفي رحمه الله تعالى في تاسع شعبان سنة أربع وثلاثين وسبع مئة، ودفن بمقابر الصوفية، وصلي عليه في جامع الأمير سيف الدين تنكز.</w:t>
      </w:r>
    </w:p>
    <w:p/>
    <w:p>
      <w:pPr/>
      <w:r>
        <w:rPr/>
        <w:t xml:space="preserve">وكان حسن الأخلاق.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3،ص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الكافي بن عثمان الحاسب المعروف بابن بصاقة
</w:t>
      </w:r>
    </w:p>
    <w:p>
      <w:pPr/>
      <w:r>
        <w:rPr/>
        <w:t xml:space="preserve">عبد الكافي بن عثمان الحاسب المعروف بابن بصاقة  عبد الكافي بن عثمان الحاسب المعروف بابن بصاقة مات في شعبان سنة 734 وقد اسن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2026-07-27T14:30:18+03:00</dcterms:created>
  <dcterms:modified xsi:type="dcterms:W3CDTF">2026-07-27T14:30:18+03:00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