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 أحمد بن محمد بن علي الأنصاري، أبو العباس، نجم الدين، المعروف بابن الرفعة: فقيه شافعي، من فضلاء مصر. كان محتسب القاهرة وناب في الحكم. له كتب، منها (بذل النصائح الشرعية في ما على السلطان وولاة الأمور وسائر الرعية - خ) و (الإيضاح والتبيان في معرفة المكيال والميزان - خ) و (الكفاية) في شرح التنبيه، و (المطلب) في شرح الوسيط. ندب لمناظرة ابن تيمية، فسئل ابن تيمية عنه بعد ذلك، فقال: رأيت شيخا يتقاطر فقه الشافعية من لحيته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 الفقيه المشهور
</w:t>
      </w:r>
    </w:p>
    <w:p>
      <w:pPr/>
      <w:r>
        <w:rPr/>
        <w:t xml:space="preserve">ابن الرفعة الفقيه المشهور أحمد بن محمد ابن الرفعة.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الشيخ نجم الدين فقيه العصر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2026-07-23T18:06:52+03:00</dcterms:created>
  <dcterms:modified xsi:type="dcterms:W3CDTF">2026-07-23T18:06:52+03:00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