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الشربياني
</w:t>
      </w:r>
    </w:p>
    <w:p>
      <w:pPr/>
      <w:r>
        <w:rPr/>
        <w:t xml:space="preserve">الشربياني  محمد بن فضل علي بن عبد الرحمن الشربياني: فقيه امامي. سكن تبريز، وانتقل إلى النجف سنة 1273 له اخبار مع معاصره جعفر بن أحمد الحلي الشاعر. وفيه يقول الحلي مداعبا:</w:t>
      </w:r>
    </w:p>
    <w:p/>
    <w:p>
      <w:pPr>
        <w:jc w:val="center"/>
      </w:pPr>
      <w:r>
        <w:rPr>
          <w:color w:val="ff0000"/>
        </w:rPr>
        <w:t xml:space="preserve">للشربياني اصحاب وتلمذة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تجمعوا فرقا من ههنا وهنا</w:t>
      </w:r>
    </w:p>
    <w:p/>
    <w:p>
      <w:pPr>
        <w:jc w:val="center"/>
      </w:pPr>
      <w:r>
        <w:rPr>
          <w:color w:val="ff0000"/>
        </w:rPr>
        <w:t xml:space="preserve">ما فيهم من له في العلم معرفة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يكفيك افضل كل الحاضرين انا !</w:t>
      </w:r>
    </w:p>
    <w:p/>
    <w:p>
      <w:pPr/>
      <w:r>
        <w:rPr/>
        <w:t xml:space="preserve">وله كتب، منها (المتاجر) فقه، وكتاب في (اصول الفقه) كبير، وحواش.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2026-07-27T09:35:08+03:00</dcterms:created>
  <dcterms:modified xsi:type="dcterms:W3CDTF">2026-07-27T09:35:08+03:00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