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سهل الأنباري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الأنباري
</w:t>
      </w:r>
    </w:p>
    <w:p>
      <w:pPr/>
      <w:r>
        <w:rPr/>
        <w:t xml:space="preserve">سهل الأنباري ومنهم سهل بن وهبان الأنباري من أقران الجنيد</w:t>
      </w:r>
    </w:p>
    <w:p/>
    <w:p>
      <w:pPr/>
      <w:r>
        <w:rPr/>
        <w:t xml:space="preserve">أخبرنا جعفر بن محمد بن نصير، في كتابه، قال علان البناء: سمعت المثنى الأنباري، يقول: سمعت سهل بن وهبان، يقول: «لا تكونوا بالمضمون مهتمين فتكونوا للضامن متهمين وبعدته غير واثقين»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حلية الأولياء وطبقات الأصفياء،(دار الكتاب العربي - بيروت،1985،ط 0،ج 10،ص 359)/(السعادة ،1974،ط 1،ج 10،ص 359)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2026-07-27T13:41:17+03:00</dcterms:created>
  <dcterms:modified xsi:type="dcterms:W3CDTF">2026-07-27T13:41:17+03:00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