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w:t>
      </w:r>
    </w:p>
    <w:p>
      <w:pPr>
        <w:jc w:val="start"/>
        <w:bidi/>
      </w:pPr>
      <w:r>
        <w:rPr>
          <w:rFonts w:ascii="arial" w:hAnsi="arial" w:eastAsia="arial" w:cs="arial"/>
          <w:sz w:val="28"/>
          <w:szCs w:val="28"/>
          <w:b w:val="1"/>
          <w:bCs w:val="1"/>
          <w:rtl/>
        </w:rPr>
        <w:t xml:space="preserve">ابن خليل
</w:t>
      </w:r>
    </w:p>
    <w:p>
      <w:pPr/>
      <w:r>
        <w:rPr/>
        <w:t xml:space="preserve">ابن خليل المنشئ، شيخ البلاغة والإنشاء القاضي أبو الخطاب محمد بن أحمد بن خليل السكوني، الأندلسي، الكاتب.</w:t>
      </w:r>
    </w:p>
    <w:p/>
    <w:p>
      <w:pPr/>
      <w:r>
        <w:rPr/>
        <w:t xml:space="preserve">تفرد بتلك البلاد بإجازة أبي طاهر السلفي.</w:t>
      </w:r>
    </w:p>
    <w:p/>
    <w:p>
      <w:pPr/>
      <w:r>
        <w:rPr/>
        <w:t xml:space="preserve">أخذ عنه: أبو جعفر بن الزبير ولازمه، وقال: كن روضة معارف، متقدما في العلوم الأدبية، لم ألق مثله. كان يخطب على البديه، ويكتب من غير تكلف، علقوا كثيرا من كلامه، وكان مشاركا في العلوم، وكثر انتفاعي به، وكان عالي الرواية، ثبتا، له معفرة بالرجال. وأجاز له أيضا ابن زرقون، والسهيلي، وسمع من أبي الحكم بن حجاج، وأبي العباس ابن مقدام. قال: وكان من الأسخياء الأجواد.</w:t>
      </w:r>
    </w:p>
    <w:p/>
    <w:p>
      <w:pPr/>
      <w:r>
        <w:rPr/>
        <w:t xml:space="preserve">توفي سنة اثنتين وخمسين وست مائة.</w:t>
      </w:r>
    </w:p>
    <w:p>
      <w:pPr>
        <w:jc w:val="start"/>
        <w:bidi/>
      </w:pPr>
      <w:r>
        <w:rPr>
          <w:sz w:val="24"/>
          <w:szCs w:val="24"/>
          <w:b w:val="1"/>
          <w:bCs w:val="1"/>
          <w:rtl/>
        </w:rPr>
        <w:t xml:space="preserve">
سير أعلام النبلاء،(دار الحديث- القاهرة،2006،ط 0،ج 16،ص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2026-07-27T10:05:03+03:00</dcterms:created>
  <dcterms:modified xsi:type="dcterms:W3CDTF">2026-07-27T10:05:03+03:00</dcterms:modified>
</cp:coreProperties>
</file>

<file path=docProps/custom.xml><?xml version="1.0" encoding="utf-8"?>
<Properties xmlns="http://schemas.openxmlformats.org/officeDocument/2006/custom-properties" xmlns:vt="http://schemas.openxmlformats.org/officeDocument/2006/docPropsVTypes"/>
</file>