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المظفر
</w:t>
      </w:r>
    </w:p>
    <w:p>
      <w:pPr/>
      <w:r>
        <w:rPr/>
        <w:t xml:space="preserve">المظفر السلطان الملك المظفر شهاب الدين غازي ابن الملك العادل أبي بكر ابن أيوب صاحب خلاط وميافارقين وحصن منصور وغير ذلك.</w:t>
      </w:r>
    </w:p>
    <w:p/>
    <w:p>
      <w:pPr/>
      <w:r>
        <w:rPr/>
        <w:t xml:space="preserve">وكان ملكا جوادا، حازما، شهما، شجاعا، مهيبا، حلو المحاضرة، حسن الجملة، كبير الشأن، وقد حج في تجمل زائد على درب العراق.</w:t>
      </w:r>
    </w:p>
    <w:p/>
    <w:p>
      <w:pPr/>
      <w:r>
        <w:rPr/>
        <w:t xml:space="preserve">مات في رجب، سنة خمس وأربعين وست مائة، وقد شاخ، فتملك بعده ابنه الملك الكامل ناصر الدين محمد بن غازي الشهيد.</w:t>
      </w:r>
    </w:p>
    <w:p/>
    <w:p>
      <w:pPr/>
      <w:r>
        <w:rPr/>
        <w:t xml:space="preserve">وإنما جمعت هنا بين هؤلاء الملوك استطرادا، وإلا فطبقاتهم متباينة، والله أعلم.</w:t>
      </w:r>
    </w:p>
    <w:p/>
    <w:p>
      <w:pPr/>
      <w:r>
        <w:rPr/>
        <w:t xml:space="preserve">وقد قتل هولاكو ناصر الدين هذا في سنة ثمان وخمسين عتوا وغدرا، -فرحمه الله تعالى- فلقد كان دينا ومجاهدا، ثبت في الحصار إلى أن تفانت رجاله، وأهلكهم الجوع، وقاتلت معه النساء، وستأتي ترجمته،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2026-07-27T08:27:58+03:00</dcterms:created>
  <dcterms:modified xsi:type="dcterms:W3CDTF">2026-07-27T08:27:58+03:00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