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زاهر بن رستم
</w:t>
      </w:r>
    </w:p>
    <w:p>
      <w:pPr>
        <w:jc w:val="start"/>
        <w:bidi/>
      </w:pPr>
      <w:r>
        <w:rPr>
          <w:rFonts w:ascii="arial" w:hAnsi="arial" w:eastAsia="arial" w:cs="arial"/>
          <w:sz w:val="28"/>
          <w:szCs w:val="28"/>
          <w:b w:val="1"/>
          <w:bCs w:val="1"/>
          <w:rtl/>
        </w:rPr>
        <w:t xml:space="preserve">زاهر بن رستم
</w:t>
      </w:r>
    </w:p>
    <w:p>
      <w:pPr/>
      <w:r>
        <w:rPr/>
        <w:t xml:space="preserve">زاهر بن رستم ابن أبي الرجاء، الإمام العالم المفتي المقرئ المجود القدوة أبو شجاع الأصبهاني ثم البغدادي، الشافعي، الصوفي، المجاور، إمام المقام.</w:t>
      </w:r>
    </w:p>
    <w:p/>
    <w:p>
      <w:pPr/>
      <w:r>
        <w:rPr/>
        <w:t xml:space="preserve">تلا بالروايات على أبي محمد سبط الخياط، وعلى أبي الكرم صاحب ’’المصباح’’.</w:t>
      </w:r>
    </w:p>
    <w:p/>
    <w:p>
      <w:pPr/>
      <w:r>
        <w:rPr/>
        <w:t xml:space="preserve">وسمع من: أبي الفضل الأرموي، وأبي الفتح الكروخي، وأبي غالب محمد ابن الداية، وسبط الخياط، وطائفة.</w:t>
      </w:r>
    </w:p>
    <w:p/>
    <w:p>
      <w:pPr/>
      <w:r>
        <w:rPr/>
        <w:t xml:space="preserve">وتفقه، وصحب الزهاد، وجاور مدة، ثم انقطع وعجز.</w:t>
      </w:r>
    </w:p>
    <w:p/>
    <w:p>
      <w:pPr/>
      <w:r>
        <w:rPr/>
        <w:t xml:space="preserve">قال ابن نقطة: ثقة، صحيح الأخذ للقراءات والحديث.</w:t>
      </w:r>
    </w:p>
    <w:p/>
    <w:p>
      <w:pPr/>
      <w:r>
        <w:rPr/>
        <w:t xml:space="preserve">قال الزكي المنذري: لم يتفق لي السماع منه، وأجاز لي، وتوفي في ذي القعدة سنة تسع وست مائة.</w:t>
      </w:r>
    </w:p>
    <w:p/>
    <w:p>
      <w:pPr/>
      <w:r>
        <w:rPr/>
        <w:t xml:space="preserve">قلت: حدث عنه ابن الدبيثي، وابن خليل، والبرزالي، والضياء محمد، والنجيب عبد اللطيف، وابن القسطلاني التاج، وآخرون.</w:t>
      </w:r>
    </w:p>
    <w:p/>
    <w:p>
      <w:pPr/>
      <w:r>
        <w:rPr/>
        <w:t xml:space="preserve">ابن نوح، صاحب الروم، ابن شنيف: </w:t>
      </w:r>
    </w:p>
    <w:p>
      <w:pPr>
        <w:jc w:val="start"/>
        <w:bidi/>
      </w:pPr>
      <w:r>
        <w:rPr>
          <w:sz w:val="24"/>
          <w:szCs w:val="24"/>
          <w:b w:val="1"/>
          <w:bCs w:val="1"/>
          <w:rtl/>
        </w:rPr>
        <w:t xml:space="preserve">
سير أعلام النبلاء،(دار الحديث- القاهرة،2006،ط 0،ج 16،ص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رستم بن أبي الرجاء
</w:t>
      </w:r>
    </w:p>
    <w:p>
      <w:pPr/>
      <w:r>
        <w:rPr/>
        <w:t xml:space="preserve">زاهر بن رستم بن أبي الرجاء .............</w:t>
      </w:r>
    </w:p>
    <w:p>
      <w:pPr>
        <w:jc w:val="start"/>
        <w:bidi/>
      </w:pPr>
      <w:r>
        <w:rPr>
          <w:sz w:val="24"/>
          <w:szCs w:val="24"/>
          <w:b w:val="1"/>
          <w:bCs w:val="1"/>
          <w:rtl/>
        </w:rPr>
        <w:t xml:space="preserve">
طبقات الشافعية الكبرى،(دار هجر - القاهرة،1992،ط 2،ج 8،ص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رستم، أبو شجاع الأصبهاني، الصوفي.
</w:t>
      </w:r>
    </w:p>
    <w:p>
      <w:pPr/>
      <w:r>
        <w:rPr/>
        <w:t xml:space="preserve">زاهر بن رستم، أبو شجاع الأصبهاني، الصوفي. </w:t>
      </w:r>
    </w:p>
    <w:p/>
    <w:p>
      <w:pPr/>
      <w:r>
        <w:rPr/>
        <w:t xml:space="preserve">سمع وحدث.</w:t>
      </w:r>
    </w:p>
    <w:p/>
    <w:p>
      <w:pPr/>
      <w:r>
        <w:rPr/>
        <w:t xml:space="preserve">قال ابن النجار: كان ثقة حسن الطريقة متديناً فاضلاً.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رستم بن أبي الرجاء بن محمد الأصبهاني الأصل البغدادي المولد مكين الدين أبو شجاع
</w:t>
      </w:r>
    </w:p>
    <w:p>
      <w:pPr/>
      <w:r>
        <w:rPr/>
        <w:t xml:space="preserve">زاهر بن رستم بن أبي الرجاء بن محمد الأصبهاني الأصل البغدادي المولد، مكين الدين أبو شجاع: </w:t>
      </w:r>
    </w:p>
    <w:p/>
    <w:p>
      <w:pPr/>
      <w:r>
        <w:rPr/>
        <w:t xml:space="preserve">إمام المقام الشريف بالمسجد الحرام، قرأ بالروايات على أبي محمد عبد الله بن علي سبط الخياط، وأبي الكرم الشهرزورى، وسمع منهما ومن أبي الفتح الكروخى، سمع عليه جامع الترمذي، ومن أبي الفضل الأرموى، وأبي غالب بن الداية، وأبي سعد أحمد بن محمد بن أبي سعد البغدادي، ومفلح الدومى، وأبي الحسن بن عبد السلام، وسعيد بن البنا، وأحمد بن طاهر الميهنى وغيرهم. وحدث ببغداد وواسط ومكة.</w:t>
      </w:r>
    </w:p>
    <w:p/>
    <w:p>
      <w:pPr/>
      <w:r>
        <w:rPr/>
        <w:t xml:space="preserve">روى عنه الحفاظ: الزكى البرزالي، والضياء المقدسي، ويوسف بن خليل الحلبي، وغيرهم من الأعيان، منهم: سليمان بن خليل العسقلاني، ويعقوب بن أبي بكر الطبري - ومن طريقه روينا جامع الترمذي - والنجيب الحراني، وهو خاتمة أصحابه بالسماع، وأما بالإجازة، فالفخر بن البخاري.</w:t>
      </w:r>
    </w:p>
    <w:p/>
    <w:p>
      <w:pPr/>
      <w:r>
        <w:rPr/>
        <w:t xml:space="preserve">ذكره ابن الدبيثى في تاريخ بغداد، وقال: تفقه على مذهب الشافعي، وصحب الصوفية برباط شيخ الشيوخ مدة، وكان يسكن في بغداد بدرب صالح من سوق الثلاثاء، وكان خيرا، خرج قبل موته بسنين إلى مكة، زادها الله شرفا، وأقام بها إلى أن توفى، وأم بالناس في مقام إبراهيم عليه السلام أعواما، إلى أن عجز وانقطع في منزله.</w:t>
      </w:r>
    </w:p>
    <w:p/>
    <w:p>
      <w:pPr/>
      <w:r>
        <w:rPr/>
        <w:t xml:space="preserve">وذكره ابن مسدى في معجمه، وقال: كان جمالا لمنصبه، جلالا لأهل مذهبه. انتهى.</w:t>
      </w:r>
    </w:p>
    <w:p/>
    <w:p>
      <w:pPr/>
      <w:r>
        <w:rPr/>
        <w:t xml:space="preserve">توفى بمكة يوم الأربعاء، تاسع ذي القعدة من سنة تسع وستمائة.</w:t>
      </w:r>
    </w:p>
    <w:p/>
    <w:p>
      <w:pPr/>
      <w:r>
        <w:rPr/>
        <w:t xml:space="preserve">وذكر وفاته في ذي القعدة: ابن نقطة، والمنذرى، وابن مسدى. وذكر أنه ولد في سنة إحدى وعشرين وخمسمائة ببغداد، وفي ذلك نظر؛ لأن ابن الدبيثى قال: إنه سئل عن مولده فقال: مولدى سنة ست وعشرين وخمسمائة.</w:t>
      </w:r>
    </w:p>
    <w:p/>
    <w:p>
      <w:pPr/>
      <w:r>
        <w:rPr/>
        <w:t xml:space="preserve">وذكر مولده هكذا: ابن نقطة والمنذرى، وقال: في جمادى الأولى منها.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زاهر بن رستم بن أبي الرجاء أبو شجاع الأصبهاني
</w:t>
      </w:r>
    </w:p>
    <w:p>
      <w:pPr/>
      <w:r>
        <w:rPr/>
        <w:t xml:space="preserve">زاهر بن رستم بن أبي الرجاء أبو شجاع الأصبهاني </w:t>
      </w:r>
    </w:p>
    <w:p/>
    <w:p>
      <w:pPr/>
      <w:r>
        <w:rPr/>
        <w:t xml:space="preserve">الأصل البغدادي الفقيه المقرئ الرجل الصالح، تفقه وسمع من أبي الفتح الكروخى وأبى الفضل الأرموى وغيرهما، وصحب الصوفية وجاور بمكة، وأمَّ بمقام إبراهيم، وحدث بها وببغداد وبواسط، روى عنه ابن خليل وغيره، مات سنة تسع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2026-07-27T08:12:35+03:00</dcterms:created>
  <dcterms:modified xsi:type="dcterms:W3CDTF">2026-07-27T08:12:35+03:00</dcterms:modified>
</cp:coreProperties>
</file>

<file path=docProps/custom.xml><?xml version="1.0" encoding="utf-8"?>
<Properties xmlns="http://schemas.openxmlformats.org/officeDocument/2006/custom-properties" xmlns:vt="http://schemas.openxmlformats.org/officeDocument/2006/docPropsVTypes"/>
</file>