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الناطفي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الناطفي
</w:t>
      </w:r>
    </w:p>
    <w:p>
      <w:pPr/>
      <w:r>
        <w:rPr/>
        <w:t xml:space="preserve">الناطفي  أحمد بن محمد بن عمر أبو عباس الناطفي: فقيه حنفي، من أهل الري، نسبته إلى عمل الناطف. من كتبه ’’الاجناس والفروق) و (الواقعات) و (الاحكام - خ)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2026-07-27T12:15:07+03:00</dcterms:created>
  <dcterms:modified xsi:type="dcterms:W3CDTF">2026-07-27T12:15:07+03:00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