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عطاف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عطاف
</w:t>
      </w:r>
    </w:p>
    <w:p>
      <w:pPr/>
      <w:r>
        <w:rPr/>
        <w:t xml:space="preserve">ابن عطاف الإمام المحدث الصادق، أبو الفضل، محمد بن محمد بن محمد بن عطاف، الهمداني، الجزري، ثم الموصلي.</w:t>
      </w:r>
    </w:p>
    <w:p/>
    <w:p>
      <w:pPr/>
      <w:r>
        <w:rPr/>
        <w:t xml:space="preserve">قدم بغداد، وسمع من: مالك البانياسي، وطراد الزينبي، وابن طلحة النعالي، فمن بعدهم.</w:t>
      </w:r>
    </w:p>
    <w:p/>
    <w:p>
      <w:pPr/>
      <w:r>
        <w:rPr/>
        <w:t xml:space="preserve">وعمل ’’المعجم’’، و ’’الطب النبوي’’، وغير ذلك.</w:t>
      </w:r>
    </w:p>
    <w:p/>
    <w:p>
      <w:pPr/>
      <w:r>
        <w:rPr/>
        <w:t xml:space="preserve">وارتحل إلى الكوفة، وآمل، وهمذان.</w:t>
      </w:r>
    </w:p>
    <w:p/>
    <w:p>
      <w:pPr/>
      <w:r>
        <w:rPr/>
        <w:t xml:space="preserve">روى عنه: ولده سعيد، وابن عساكر، وأبو سعيد السمعاني.</w:t>
      </w:r>
    </w:p>
    <w:p/>
    <w:p>
      <w:pPr/>
      <w:r>
        <w:rPr/>
        <w:t xml:space="preserve">مات في شوال سنة أربع وثلاثين وخمس مائة وله سبعون 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14،ص 455)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2026-04-30T11:17:09+03:00</dcterms:created>
  <dcterms:modified xsi:type="dcterms:W3CDTF">2026-04-30T11:17:09+03:00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