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الدنف
</w:t>
      </w:r>
    </w:p>
    <w:p>
      <w:pPr/>
      <w:r>
        <w:rPr/>
        <w:t xml:space="preserve">ابن الدنف الإمام الفقيه، العابد المقرئ، بقية السلف، أبو بكر محمد بن علي بن عبيد الله بن الدنف البغدادي الحنبلي، الإسكاف.</w:t>
      </w:r>
    </w:p>
    <w:p/>
    <w:p>
      <w:pPr/>
      <w:r>
        <w:rPr/>
        <w:t xml:space="preserve">تفقه بأبي جعفر بن أبي موسى.</w:t>
      </w:r>
    </w:p>
    <w:p/>
    <w:p>
      <w:pPr/>
      <w:r>
        <w:rPr/>
        <w:t xml:space="preserve">وسمع من: عبد الصمد بن المأمون، وأبي جعفر بن المسلمة، والصريفيني، وعدة.</w:t>
      </w:r>
    </w:p>
    <w:p/>
    <w:p>
      <w:pPr/>
      <w:r>
        <w:rPr/>
        <w:t xml:space="preserve">أخذ عنه ابن ناصر، ولاحق بن كاره، وذاكر بن كامل، وابن بوش، وكان من جلة مشايخ العلم.</w:t>
      </w:r>
    </w:p>
    <w:p/>
    <w:p>
      <w:pPr/>
      <w:r>
        <w:rPr/>
        <w:t xml:space="preserve">قرأ عليه جماعة، وانتفعوا به.</w:t>
      </w:r>
    </w:p>
    <w:p/>
    <w:p>
      <w:pPr/>
      <w:r>
        <w:rPr/>
        <w:t xml:space="preserve">مات في شوال، سنة خمس عشرة وخمس مائة، وله بضع وسبعون سنة.</w:t>
      </w:r>
    </w:p>
    <w:p/>
    <w:p>
      <w:pPr/>
      <w:r>
        <w:rPr/>
        <w:t xml:space="preserve">ذكره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2026-07-27T10:35:21+03:00</dcterms:created>
  <dcterms:modified xsi:type="dcterms:W3CDTF">2026-07-27T10:35:21+03:00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