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الغسال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الغسال
</w:t>
      </w:r>
    </w:p>
    <w:p>
      <w:pPr/>
      <w:r>
        <w:rPr/>
        <w:t xml:space="preserve">الغسال الإمام المقرئ النحوي، أبو الخير المبارك بن الحسين بن أحمد الغسال، البغدادي، الشافعي، أحد الأئمة الأثبات.</w:t>
      </w:r>
    </w:p>
    <w:p/>
    <w:p>
      <w:pPr/>
      <w:r>
        <w:rPr/>
        <w:t xml:space="preserve">ولد سنة بضع وعشرين وأربع مائة.</w:t>
      </w:r>
    </w:p>
    <w:p/>
    <w:p>
      <w:pPr/>
      <w:r>
        <w:rPr/>
        <w:t xml:space="preserve">وسمع من: أبي محمد الخلال، وأبي جعفر بن المسلمة، والقاضي أبي يعلى. وتلا بالروايات على: أبي بكر الخياط، وأبي القاسم بن الغوري، وأبي علي غلام الهراس، وعدة.</w:t>
      </w:r>
    </w:p>
    <w:p/>
    <w:p>
      <w:pPr/>
      <w:r>
        <w:rPr/>
        <w:t xml:space="preserve">وتصدر للإقراء، واشتهر، تلا عليه أبو محمد سبط الخياط، وغيره.</w:t>
      </w:r>
    </w:p>
    <w:p/>
    <w:p>
      <w:pPr/>
      <w:r>
        <w:rPr/>
        <w:t xml:space="preserve">وحدث عنه: أبو طاهر محمد بن محمد السنجي، وسعد الله بن محمد، وعبد المنعم بن كليب، وآخرون، لينه شيئا ابن ناصر.</w:t>
      </w:r>
    </w:p>
    <w:p/>
    <w:p>
      <w:pPr/>
      <w:r>
        <w:rPr/>
        <w:t xml:space="preserve">توفي في غرة جمادى الأولى، سنة عشر وخمس مائة، وكان عالما مجودا، بصيرا باللغة.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سير أعلام النبلاء،(دار الحديث- القاهرة،2006،ط 0،ج 14،ص 285)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مبارك بن الحسين، أبو الخير الغسال المقرئ
</w:t>
      </w:r>
    </w:p>
    <w:p>
      <w:pPr/>
      <w:r>
        <w:rPr/>
        <w:t xml:space="preserve">مبارك بن الحسين، أبو الخير الغسال المقرئ. كان بعد الخمسمائة.</w:t>
      </w:r>
    </w:p>
    <w:p/>
    <w:p>
      <w:pPr/>
      <w:r>
        <w:rPr/>
        <w:t xml:space="preserve">تكلم فيه ابن ناصر، ومشاه غير واحد.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3،ص 430)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2026-07-27T13:27:27+03:00</dcterms:created>
  <dcterms:modified xsi:type="dcterms:W3CDTF">2026-07-27T13:27:27+03:00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