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الموصلي
</w:t>
      </w:r>
    </w:p>
    <w:p>
      <w:pPr/>
      <w:r>
        <w:rPr/>
        <w:t xml:space="preserve">ابن الموصلي الشيخ المسند الثقة أبو عبد الله هبة الله بن أحمد بن محمد بن علي الزهري، الموصلي، ثم البغدادي، المراتبي، شيخ، صالح، خير، صحيح السماع.</w:t>
      </w:r>
    </w:p>
    <w:p/>
    <w:p>
      <w:pPr/>
      <w:r>
        <w:rPr/>
        <w:t xml:space="preserve">سمع: أبا القاسم بن بشران، والحسين بن علي بن بطحاء.</w:t>
      </w:r>
    </w:p>
    <w:p/>
    <w:p>
      <w:pPr/>
      <w:r>
        <w:rPr/>
        <w:t xml:space="preserve">وعنه: عبد الوهاب الأنماطي، وعبد الخالق اليوسفي، وابن ناصر، والسلفي، وشهدة، وخطيب الموصل.</w:t>
      </w:r>
    </w:p>
    <w:p/>
    <w:p>
      <w:pPr/>
      <w:r>
        <w:rPr/>
        <w:t xml:space="preserve">ولد سنة إحدى وعشرين وأربع مائة، في ربيع الأول منها، وتوفي: في شهر رمضان سنة اثنتين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2026-05-22T20:40:16+03:00</dcterms:created>
  <dcterms:modified xsi:type="dcterms:W3CDTF">2026-05-22T20:40:16+03:00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