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ماردين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ماردين
</w:t>
      </w:r>
    </w:p>
    <w:p>
      <w:pPr/>
      <w:r>
        <w:rPr/>
        <w:t xml:space="preserve">صاحب ماردين الملك سقمان بن الأمير الكبير أرتق بن أكسب التركماني أخو الملك إيلغازي.</w:t>
      </w:r>
    </w:p>
    <w:p/>
    <w:p>
      <w:pPr/>
      <w:r>
        <w:rPr/>
        <w:t xml:space="preserve">وليا إمرة القدس بعد أبيهما، فضايقهما ابن بدر أمير الجيوش، وأخذه منهما قبل أخذ الفرنج له بأشهر، فذهبا واستوليا على ديار بكر.</w:t>
      </w:r>
    </w:p>
    <w:p/>
    <w:p>
      <w:pPr/>
      <w:r>
        <w:rPr/>
        <w:t xml:space="preserve">مات سقمان بقرب طرابلس سنة ثمان وتسعين، وماردين اليوم ومن قبل ما زالت في يد ذريته.</w:t>
      </w:r>
    </w:p>
    <w:p/>
    <w:p>
      <w:pPr/>
      <w:r>
        <w:rPr/>
        <w:t xml:space="preserve">قيل: إن ابن عمار طلبه لينجده على الفرنج، وإن صاحب دمشق مرض، وهم بتسليم دمشق إليه، فسار إليها ليملكها، ثم يغزو الفرنج، فمات بالخوانيق، ونقل، فدفن بحصن كيفا.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2026-07-27T13:14:55+03:00</dcterms:created>
  <dcterms:modified xsi:type="dcterms:W3CDTF">2026-07-27T13:14:55+03:00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